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1C9" w:rsidRDefault="000641C9" w:rsidP="000641C9">
      <w:pPr>
        <w:widowControl/>
        <w:spacing w:line="500" w:lineRule="exact"/>
        <w:jc w:val="center"/>
        <w:rPr>
          <w:rFonts w:ascii="仿宋_GB2312" w:eastAsia="仿宋"/>
          <w:kern w:val="0"/>
          <w:sz w:val="28"/>
          <w:szCs w:val="28"/>
        </w:rPr>
      </w:pPr>
      <w:r>
        <w:rPr>
          <w:rFonts w:asciiTheme="majorEastAsia" w:eastAsiaTheme="majorEastAsia" w:hAnsiTheme="majorEastAsia" w:cs="仿宋" w:hint="eastAsia"/>
          <w:b/>
          <w:kern w:val="0"/>
          <w:sz w:val="24"/>
        </w:rPr>
        <w:t>采购需求一览表</w:t>
      </w:r>
    </w:p>
    <w:tbl>
      <w:tblPr>
        <w:tblW w:w="5114" w:type="pct"/>
        <w:tblLayout w:type="fixed"/>
        <w:tblCellMar>
          <w:left w:w="0" w:type="dxa"/>
          <w:right w:w="0" w:type="dxa"/>
        </w:tblCellMar>
        <w:tblLook w:val="04A0" w:firstRow="1" w:lastRow="0" w:firstColumn="1" w:lastColumn="0" w:noHBand="0" w:noVBand="1"/>
      </w:tblPr>
      <w:tblGrid>
        <w:gridCol w:w="448"/>
        <w:gridCol w:w="962"/>
        <w:gridCol w:w="2831"/>
        <w:gridCol w:w="426"/>
        <w:gridCol w:w="409"/>
        <w:gridCol w:w="2194"/>
        <w:gridCol w:w="1215"/>
      </w:tblGrid>
      <w:tr w:rsidR="000641C9" w:rsidTr="00B816C2">
        <w:trPr>
          <w:trHeight w:val="658"/>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序号</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货物名称</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技术参数</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单位</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数量</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图片</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需求地点</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1</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墙面游戏1</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规格：3.14*1.05m 具体配置见附件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4F67317" wp14:editId="1DA9FC58">
                  <wp:extent cx="1375410" cy="986155"/>
                  <wp:effectExtent l="0" t="0" r="15240" b="4445"/>
                  <wp:docPr id="183" name="图片_51"/>
                  <wp:cNvGraphicFramePr/>
                  <a:graphic xmlns:a="http://schemas.openxmlformats.org/drawingml/2006/main">
                    <a:graphicData uri="http://schemas.openxmlformats.org/drawingml/2006/picture">
                      <pic:pic xmlns:pic="http://schemas.openxmlformats.org/drawingml/2006/picture">
                        <pic:nvPicPr>
                          <pic:cNvPr id="183" name="图片_51"/>
                          <pic:cNvPicPr/>
                        </pic:nvPicPr>
                        <pic:blipFill>
                          <a:blip r:embed="rId4"/>
                          <a:stretch>
                            <a:fillRect/>
                          </a:stretch>
                        </pic:blipFill>
                        <pic:spPr>
                          <a:xfrm>
                            <a:off x="0" y="0"/>
                            <a:ext cx="1375410" cy="98615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致远楼一楼走廊墙面</w:t>
            </w:r>
          </w:p>
        </w:tc>
        <w:bookmarkStart w:id="0" w:name="_GoBack"/>
        <w:bookmarkEnd w:id="0"/>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墙面游戏2</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规格：3.16*1.05m具体配置见附件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D427E48" wp14:editId="1AF3607B">
                  <wp:extent cx="1393825" cy="882015"/>
                  <wp:effectExtent l="0" t="0" r="15875" b="13335"/>
                  <wp:docPr id="184" name="图片_58"/>
                  <wp:cNvGraphicFramePr/>
                  <a:graphic xmlns:a="http://schemas.openxmlformats.org/drawingml/2006/main">
                    <a:graphicData uri="http://schemas.openxmlformats.org/drawingml/2006/picture">
                      <pic:pic xmlns:pic="http://schemas.openxmlformats.org/drawingml/2006/picture">
                        <pic:nvPicPr>
                          <pic:cNvPr id="184" name="图片_58"/>
                          <pic:cNvPicPr/>
                        </pic:nvPicPr>
                        <pic:blipFill>
                          <a:blip r:embed="rId5"/>
                          <a:stretch>
                            <a:fillRect/>
                          </a:stretch>
                        </pic:blipFill>
                        <pic:spPr>
                          <a:xfrm>
                            <a:off x="0" y="0"/>
                            <a:ext cx="1393825" cy="88201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致远楼一楼走廊墙面</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墙面游戏3</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规格：3.16*1.06m 具体配置见附件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5C91DBD" wp14:editId="0F8680FA">
                  <wp:extent cx="1367155" cy="1027430"/>
                  <wp:effectExtent l="0" t="0" r="4445" b="1270"/>
                  <wp:docPr id="185" name="图片_56"/>
                  <wp:cNvGraphicFramePr/>
                  <a:graphic xmlns:a="http://schemas.openxmlformats.org/drawingml/2006/main">
                    <a:graphicData uri="http://schemas.openxmlformats.org/drawingml/2006/picture">
                      <pic:pic xmlns:pic="http://schemas.openxmlformats.org/drawingml/2006/picture">
                        <pic:nvPicPr>
                          <pic:cNvPr id="185" name="图片_56"/>
                          <pic:cNvPicPr/>
                        </pic:nvPicPr>
                        <pic:blipFill>
                          <a:blip r:embed="rId6"/>
                          <a:stretch>
                            <a:fillRect/>
                          </a:stretch>
                        </pic:blipFill>
                        <pic:spPr>
                          <a:xfrm>
                            <a:off x="0" y="0"/>
                            <a:ext cx="1367155" cy="102743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致远楼一楼走廊墙面</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墙面游戏4</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规格：3.13*1.06m 具体配置见附件</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60EBBD5" wp14:editId="6E489904">
                  <wp:extent cx="1404620" cy="1055370"/>
                  <wp:effectExtent l="0" t="0" r="5080" b="11430"/>
                  <wp:docPr id="186" name="图片_55"/>
                  <wp:cNvGraphicFramePr/>
                  <a:graphic xmlns:a="http://schemas.openxmlformats.org/drawingml/2006/main">
                    <a:graphicData uri="http://schemas.openxmlformats.org/drawingml/2006/picture">
                      <pic:pic xmlns:pic="http://schemas.openxmlformats.org/drawingml/2006/picture">
                        <pic:nvPicPr>
                          <pic:cNvPr id="186" name="图片_55"/>
                          <pic:cNvPicPr/>
                        </pic:nvPicPr>
                        <pic:blipFill>
                          <a:blip r:embed="rId7"/>
                          <a:stretch>
                            <a:fillRect/>
                          </a:stretch>
                        </pic:blipFill>
                        <pic:spPr>
                          <a:xfrm>
                            <a:off x="0" y="0"/>
                            <a:ext cx="1404620" cy="105537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致远楼一楼走廊墙面</w:t>
            </w:r>
          </w:p>
        </w:tc>
      </w:tr>
      <w:tr w:rsidR="000641C9" w:rsidTr="00B816C2">
        <w:trPr>
          <w:trHeight w:val="1052"/>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5</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智力方块组合</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规格：400件/套 材质：选用食品级工程塑料，注塑一次成型。无毒、无味环保材料、锻炼幼儿对颜色和形状的认知度，提高儿童对积木的搭放、组合、拼接能力，可以拼搭各种造型，激发儿童的</w:t>
            </w:r>
            <w:proofErr w:type="gramStart"/>
            <w:r>
              <w:rPr>
                <w:rFonts w:ascii="宋体" w:eastAsia="宋体" w:hAnsi="宋体" w:cs="宋体" w:hint="eastAsia"/>
                <w:color w:val="000000"/>
                <w:kern w:val="0"/>
                <w:sz w:val="18"/>
                <w:szCs w:val="18"/>
                <w:lang w:bidi="ar"/>
              </w:rPr>
              <w:t>想像</w:t>
            </w:r>
            <w:proofErr w:type="gramEnd"/>
            <w:r>
              <w:rPr>
                <w:rFonts w:ascii="宋体" w:eastAsia="宋体" w:hAnsi="宋体" w:cs="宋体" w:hint="eastAsia"/>
                <w:color w:val="000000"/>
                <w:kern w:val="0"/>
                <w:sz w:val="18"/>
                <w:szCs w:val="18"/>
                <w:lang w:bidi="ar"/>
              </w:rPr>
              <w:t xml:space="preserve">能力。符合国家玩具安全技术规范                                     </w:t>
            </w:r>
            <w:r>
              <w:rPr>
                <w:rFonts w:ascii="宋体" w:eastAsia="宋体" w:hAnsi="宋体" w:cs="宋体" w:hint="eastAsia"/>
                <w:b/>
                <w:bCs/>
                <w:color w:val="000000" w:themeColor="text1"/>
                <w:kern w:val="0"/>
                <w:sz w:val="18"/>
                <w:szCs w:val="18"/>
                <w:lang w:bidi="ar"/>
              </w:rPr>
              <w:t>▲要求：提供产品在60℃，4%乙酸溶液浸泡2h，重金属检测≤1 mg/kg，在40℃水中浸泡15天，总迁移量≤10 mg/kg，在无色油脂、无水乙醇浸泡液中进行脱色试验结果为阴性，在水中浸泡2小时，高锰酸钾消耗量符合GB4806.7-2016国家标准检测合格的检测报告。（检测日期需为项目公示日期前，</w:t>
            </w:r>
            <w:r>
              <w:rPr>
                <w:rFonts w:ascii="宋体" w:eastAsia="宋体" w:hAnsi="宋体" w:cs="宋体" w:hint="eastAsia"/>
                <w:b/>
                <w:bCs/>
                <w:color w:val="000000" w:themeColor="text1"/>
                <w:kern w:val="0"/>
                <w:sz w:val="18"/>
                <w:szCs w:val="18"/>
                <w:lang w:bidi="ar"/>
              </w:rPr>
              <w:lastRenderedPageBreak/>
              <w:t xml:space="preserve">提供复印件加盖公章，提供网上查询截图）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22328F5" wp14:editId="49E73E9B">
                  <wp:extent cx="1327785" cy="1058545"/>
                  <wp:effectExtent l="0" t="0" r="5715" b="8255"/>
                  <wp:docPr id="196" name="图片_286"/>
                  <wp:cNvGraphicFramePr/>
                  <a:graphic xmlns:a="http://schemas.openxmlformats.org/drawingml/2006/main">
                    <a:graphicData uri="http://schemas.openxmlformats.org/drawingml/2006/picture">
                      <pic:pic xmlns:pic="http://schemas.openxmlformats.org/drawingml/2006/picture">
                        <pic:nvPicPr>
                          <pic:cNvPr id="196" name="图片_286"/>
                          <pic:cNvPicPr/>
                        </pic:nvPicPr>
                        <pic:blipFill>
                          <a:blip r:embed="rId8"/>
                          <a:stretch>
                            <a:fillRect/>
                          </a:stretch>
                        </pic:blipFill>
                        <pic:spPr>
                          <a:xfrm>
                            <a:off x="0" y="0"/>
                            <a:ext cx="1327785" cy="105854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培智五六级</w:t>
            </w:r>
          </w:p>
        </w:tc>
      </w:tr>
      <w:tr w:rsidR="000641C9" w:rsidTr="00B816C2">
        <w:trPr>
          <w:trHeight w:val="239"/>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6</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七彩大串珠</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280件/套 材质：环保塑料； 包括圆形，正方形，椭圆形等，带串珠线。锻炼幼儿对颜色和形状的认知度，提高儿童对积木的搭放、组合、拼接能力，可以拼搭各种造型，激发儿童的</w:t>
            </w:r>
            <w:proofErr w:type="gramStart"/>
            <w:r>
              <w:rPr>
                <w:rFonts w:ascii="宋体" w:eastAsia="宋体" w:hAnsi="宋体" w:cs="宋体" w:hint="eastAsia"/>
                <w:color w:val="000000"/>
                <w:kern w:val="0"/>
                <w:sz w:val="18"/>
                <w:szCs w:val="18"/>
                <w:lang w:bidi="ar"/>
              </w:rPr>
              <w:t>想像</w:t>
            </w:r>
            <w:proofErr w:type="gramEnd"/>
            <w:r>
              <w:rPr>
                <w:rFonts w:ascii="宋体" w:eastAsia="宋体" w:hAnsi="宋体" w:cs="宋体" w:hint="eastAsia"/>
                <w:color w:val="000000"/>
                <w:kern w:val="0"/>
                <w:sz w:val="18"/>
                <w:szCs w:val="18"/>
                <w:lang w:bidi="ar"/>
              </w:rPr>
              <w:t>能力。全部符合国家玩具安全技术规范。</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759A709" wp14:editId="5569DF3B">
                  <wp:extent cx="1393825" cy="1009650"/>
                  <wp:effectExtent l="0" t="0" r="15875" b="0"/>
                  <wp:docPr id="197" name="图片_126"/>
                  <wp:cNvGraphicFramePr/>
                  <a:graphic xmlns:a="http://schemas.openxmlformats.org/drawingml/2006/main">
                    <a:graphicData uri="http://schemas.openxmlformats.org/drawingml/2006/picture">
                      <pic:pic xmlns:pic="http://schemas.openxmlformats.org/drawingml/2006/picture">
                        <pic:nvPicPr>
                          <pic:cNvPr id="197" name="图片_126"/>
                          <pic:cNvPicPr/>
                        </pic:nvPicPr>
                        <pic:blipFill>
                          <a:blip r:embed="rId9"/>
                          <a:stretch>
                            <a:fillRect/>
                          </a:stretch>
                        </pic:blipFill>
                        <pic:spPr>
                          <a:xfrm>
                            <a:off x="0" y="0"/>
                            <a:ext cx="1393825" cy="100965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培智三年级</w:t>
            </w:r>
            <w:proofErr w:type="gramEnd"/>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7</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软体太阳花</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规格：420件 材质：选用食品级工程塑料，注塑一次成型。无毒、无味环保材料、锻炼幼儿对颜色和形状的认知度，提高儿童对积木的搭放、组合、拼接能力，可以拼搭各种造型，激发儿童的</w:t>
            </w:r>
            <w:proofErr w:type="gramStart"/>
            <w:r>
              <w:rPr>
                <w:rFonts w:ascii="宋体" w:eastAsia="宋体" w:hAnsi="宋体" w:cs="宋体" w:hint="eastAsia"/>
                <w:color w:val="000000"/>
                <w:kern w:val="0"/>
                <w:sz w:val="18"/>
                <w:szCs w:val="18"/>
                <w:lang w:bidi="ar"/>
              </w:rPr>
              <w:t>想像</w:t>
            </w:r>
            <w:proofErr w:type="gramEnd"/>
            <w:r>
              <w:rPr>
                <w:rFonts w:ascii="宋体" w:eastAsia="宋体" w:hAnsi="宋体" w:cs="宋体" w:hint="eastAsia"/>
                <w:color w:val="000000"/>
                <w:kern w:val="0"/>
                <w:sz w:val="18"/>
                <w:szCs w:val="18"/>
                <w:lang w:bidi="ar"/>
              </w:rPr>
              <w:t xml:space="preserve">能力。符合国家玩具安全技术规范。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9A5C7E7" wp14:editId="47F2D138">
                  <wp:extent cx="1377315" cy="973455"/>
                  <wp:effectExtent l="0" t="0" r="13335" b="17145"/>
                  <wp:docPr id="198" name="图片_11"/>
                  <wp:cNvGraphicFramePr/>
                  <a:graphic xmlns:a="http://schemas.openxmlformats.org/drawingml/2006/main">
                    <a:graphicData uri="http://schemas.openxmlformats.org/drawingml/2006/picture">
                      <pic:pic xmlns:pic="http://schemas.openxmlformats.org/drawingml/2006/picture">
                        <pic:nvPicPr>
                          <pic:cNvPr id="198" name="图片_11"/>
                          <pic:cNvPicPr/>
                        </pic:nvPicPr>
                        <pic:blipFill>
                          <a:blip r:embed="rId10"/>
                          <a:stretch>
                            <a:fillRect/>
                          </a:stretch>
                        </pic:blipFill>
                        <pic:spPr>
                          <a:xfrm>
                            <a:off x="0" y="0"/>
                            <a:ext cx="1377315" cy="97345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培智二年级</w:t>
            </w:r>
            <w:proofErr w:type="gramEnd"/>
          </w:p>
        </w:tc>
      </w:tr>
      <w:tr w:rsidR="000641C9" w:rsidTr="00B816C2">
        <w:trPr>
          <w:trHeight w:val="212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8</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升降桌椅</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桌规格：60*40*78cm 桌椅面采用ABS塑钢</w:t>
            </w:r>
            <w:proofErr w:type="gramStart"/>
            <w:r>
              <w:rPr>
                <w:rFonts w:ascii="宋体" w:eastAsia="宋体" w:hAnsi="宋体" w:cs="宋体" w:hint="eastAsia"/>
                <w:color w:val="000000"/>
                <w:kern w:val="0"/>
                <w:sz w:val="18"/>
                <w:szCs w:val="18"/>
                <w:lang w:bidi="ar"/>
              </w:rPr>
              <w:t>经大型</w:t>
            </w:r>
            <w:proofErr w:type="gramEnd"/>
            <w:r>
              <w:rPr>
                <w:rFonts w:ascii="宋体" w:eastAsia="宋体" w:hAnsi="宋体" w:cs="宋体" w:hint="eastAsia"/>
                <w:color w:val="000000"/>
                <w:kern w:val="0"/>
                <w:sz w:val="18"/>
                <w:szCs w:val="18"/>
                <w:lang w:bidi="ar"/>
              </w:rPr>
              <w:t>注塑机一次成型，书包</w:t>
            </w:r>
            <w:proofErr w:type="gramStart"/>
            <w:r>
              <w:rPr>
                <w:rFonts w:ascii="宋体" w:eastAsia="宋体" w:hAnsi="宋体" w:cs="宋体" w:hint="eastAsia"/>
                <w:color w:val="000000"/>
                <w:kern w:val="0"/>
                <w:sz w:val="18"/>
                <w:szCs w:val="18"/>
                <w:lang w:bidi="ar"/>
              </w:rPr>
              <w:t>斗采用</w:t>
            </w:r>
            <w:proofErr w:type="gramEnd"/>
            <w:r>
              <w:rPr>
                <w:rFonts w:ascii="宋体" w:eastAsia="宋体" w:hAnsi="宋体" w:cs="宋体" w:hint="eastAsia"/>
                <w:color w:val="000000"/>
                <w:kern w:val="0"/>
                <w:sz w:val="18"/>
                <w:szCs w:val="18"/>
                <w:lang w:bidi="ar"/>
              </w:rPr>
              <w:t xml:space="preserve">全新PP塑料一次成型，坐靠背采用塑料一次成型，桌椅脚管：30*60*1.2mm 25*54*1.2mm 20*49*1.2mm 20*40*1.2mm </w:t>
            </w:r>
            <w:proofErr w:type="gramStart"/>
            <w:r>
              <w:rPr>
                <w:rFonts w:ascii="宋体" w:eastAsia="宋体" w:hAnsi="宋体" w:cs="宋体" w:hint="eastAsia"/>
                <w:color w:val="000000"/>
                <w:kern w:val="0"/>
                <w:sz w:val="18"/>
                <w:szCs w:val="18"/>
                <w:lang w:bidi="ar"/>
              </w:rPr>
              <w:t>扁圆管</w:t>
            </w:r>
            <w:proofErr w:type="gramEnd"/>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9512530" wp14:editId="490C8618">
                  <wp:extent cx="1026795" cy="1029970"/>
                  <wp:effectExtent l="0" t="0" r="1905" b="17780"/>
                  <wp:docPr id="199" name="图片_3"/>
                  <wp:cNvGraphicFramePr/>
                  <a:graphic xmlns:a="http://schemas.openxmlformats.org/drawingml/2006/main">
                    <a:graphicData uri="http://schemas.openxmlformats.org/drawingml/2006/picture">
                      <pic:pic xmlns:pic="http://schemas.openxmlformats.org/drawingml/2006/picture">
                        <pic:nvPicPr>
                          <pic:cNvPr id="199" name="图片_3"/>
                          <pic:cNvPicPr/>
                        </pic:nvPicPr>
                        <pic:blipFill>
                          <a:blip r:embed="rId11"/>
                          <a:stretch>
                            <a:fillRect/>
                          </a:stretch>
                        </pic:blipFill>
                        <pic:spPr>
                          <a:xfrm>
                            <a:off x="0" y="0"/>
                            <a:ext cx="1026795" cy="102997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录播教室</w:t>
            </w:r>
          </w:p>
        </w:tc>
      </w:tr>
      <w:tr w:rsidR="000641C9" w:rsidTr="00B816C2">
        <w:trPr>
          <w:trHeight w:val="746"/>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9</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玩具柜1</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尺寸：240*80*84cm</w:t>
            </w:r>
            <w:r>
              <w:rPr>
                <w:rFonts w:ascii="宋体" w:eastAsia="宋体" w:hAnsi="宋体" w:cs="宋体" w:hint="eastAsia"/>
                <w:color w:val="000000"/>
                <w:kern w:val="0"/>
                <w:sz w:val="18"/>
                <w:szCs w:val="18"/>
                <w:lang w:bidi="ar"/>
              </w:rPr>
              <w:br/>
              <w:t>1.采用优质AA级橡胶木齿接板制作而成，</w:t>
            </w:r>
            <w:proofErr w:type="gramStart"/>
            <w:r>
              <w:rPr>
                <w:rFonts w:ascii="宋体" w:eastAsia="宋体" w:hAnsi="宋体" w:cs="宋体" w:hint="eastAsia"/>
                <w:color w:val="000000"/>
                <w:kern w:val="0"/>
                <w:sz w:val="18"/>
                <w:szCs w:val="18"/>
                <w:lang w:bidi="ar"/>
              </w:rPr>
              <w:t>不</w:t>
            </w:r>
            <w:proofErr w:type="gramEnd"/>
            <w:r>
              <w:rPr>
                <w:rFonts w:ascii="宋体" w:eastAsia="宋体" w:hAnsi="宋体" w:cs="宋体" w:hint="eastAsia"/>
                <w:color w:val="000000"/>
                <w:kern w:val="0"/>
                <w:sz w:val="18"/>
                <w:szCs w:val="18"/>
                <w:lang w:bidi="ar"/>
              </w:rPr>
              <w:t>开裂、不易变形，面料无死节、开裂、虫眼，所有板边倒圆角、圆边，光滑，无毛刺；2.板材厚度1.6cm；3.表面采用优质环保“大宝”、“立邦”等知名品牌环保漆喷涂而成，四遍底漆，四遍面漆，安全、无毒无味，凸显木材纹理，手感光滑；4.整体产品结构稳固，使用长久。</w:t>
            </w:r>
          </w:p>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b/>
                <w:bCs/>
                <w:color w:val="000000"/>
                <w:kern w:val="0"/>
                <w:sz w:val="18"/>
                <w:szCs w:val="18"/>
                <w:lang w:bidi="ar"/>
              </w:rPr>
              <w:t>要求：提供产品依据GB28007－2011《儿童家具通用技术条件》标准和GB18584-2001《室内装饰装修材料木家具中有害物质限量》标准检测合格的带CMA标识的检测报告 。（检测日期需为项目公示日期前，提供复印件加盖公章，提供网上查询截图）</w:t>
            </w:r>
            <w:r>
              <w:rPr>
                <w:rFonts w:ascii="宋体" w:eastAsia="宋体" w:hAnsi="宋体" w:cs="宋体" w:hint="eastAsia"/>
                <w:color w:val="000000"/>
                <w:kern w:val="0"/>
                <w:sz w:val="18"/>
                <w:szCs w:val="18"/>
                <w:lang w:bidi="ar"/>
              </w:rPr>
              <w:t xml:space="preserve">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0811087" wp14:editId="7263BB4B">
                  <wp:extent cx="1574165" cy="987425"/>
                  <wp:effectExtent l="0" t="0" r="6985" b="3175"/>
                  <wp:docPr id="200" name="图片_52"/>
                  <wp:cNvGraphicFramePr/>
                  <a:graphic xmlns:a="http://schemas.openxmlformats.org/drawingml/2006/main">
                    <a:graphicData uri="http://schemas.openxmlformats.org/drawingml/2006/picture">
                      <pic:pic xmlns:pic="http://schemas.openxmlformats.org/drawingml/2006/picture">
                        <pic:nvPicPr>
                          <pic:cNvPr id="200" name="图片_52"/>
                          <pic:cNvPicPr/>
                        </pic:nvPicPr>
                        <pic:blipFill>
                          <a:blip r:embed="rId12"/>
                          <a:stretch>
                            <a:fillRect/>
                          </a:stretch>
                        </pic:blipFill>
                        <pic:spPr>
                          <a:xfrm>
                            <a:off x="0" y="0"/>
                            <a:ext cx="1574165" cy="98742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AI康复教室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10</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玩具柜2</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尺寸：180*80*84cm</w:t>
            </w:r>
            <w:r>
              <w:rPr>
                <w:rFonts w:ascii="宋体" w:eastAsia="宋体" w:hAnsi="宋体" w:cs="宋体" w:hint="eastAsia"/>
                <w:color w:val="000000"/>
                <w:kern w:val="0"/>
                <w:sz w:val="18"/>
                <w:szCs w:val="18"/>
                <w:lang w:bidi="ar"/>
              </w:rPr>
              <w:br/>
              <w:t>1.采用优质AA级橡胶木齿接板制作而成，</w:t>
            </w:r>
            <w:proofErr w:type="gramStart"/>
            <w:r>
              <w:rPr>
                <w:rFonts w:ascii="宋体" w:eastAsia="宋体" w:hAnsi="宋体" w:cs="宋体" w:hint="eastAsia"/>
                <w:color w:val="000000"/>
                <w:kern w:val="0"/>
                <w:sz w:val="18"/>
                <w:szCs w:val="18"/>
                <w:lang w:bidi="ar"/>
              </w:rPr>
              <w:t>不</w:t>
            </w:r>
            <w:proofErr w:type="gramEnd"/>
            <w:r>
              <w:rPr>
                <w:rFonts w:ascii="宋体" w:eastAsia="宋体" w:hAnsi="宋体" w:cs="宋体" w:hint="eastAsia"/>
                <w:color w:val="000000"/>
                <w:kern w:val="0"/>
                <w:sz w:val="18"/>
                <w:szCs w:val="18"/>
                <w:lang w:bidi="ar"/>
              </w:rPr>
              <w:t>开裂、不易变形，面料无死节、开裂、虫眼，所有板边倒圆角、圆边，光滑，无毛刺；2.板材厚度1.6cm；3.表面采用优质环保“大宝”、“立邦”等知名品牌环保漆喷涂而成，四遍底漆，四遍面漆，安全、无毒无味，凸显木材纹理，手感光滑；4.整体产品结构稳固，使用长久。</w:t>
            </w:r>
          </w:p>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b/>
                <w:bCs/>
                <w:color w:val="000000"/>
                <w:kern w:val="0"/>
                <w:sz w:val="18"/>
                <w:szCs w:val="18"/>
                <w:lang w:bidi="ar"/>
              </w:rPr>
              <w:t>要求：提供产品依据GB28007－2011《儿童家具通用技术条件》标准和GB18584-2001《室内装饰装修材料木家具中有害物质限量》标准检测合格的带CMA标识的检测报告 。（检测日期需为项目公示日期前，提供复印件加盖公章，提供网上查询截图）</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7152B8C" wp14:editId="0234969E">
                  <wp:extent cx="1581785" cy="996950"/>
                  <wp:effectExtent l="0" t="0" r="18415" b="12700"/>
                  <wp:docPr id="201" name="图片_53"/>
                  <wp:cNvGraphicFramePr/>
                  <a:graphic xmlns:a="http://schemas.openxmlformats.org/drawingml/2006/main">
                    <a:graphicData uri="http://schemas.openxmlformats.org/drawingml/2006/picture">
                      <pic:pic xmlns:pic="http://schemas.openxmlformats.org/drawingml/2006/picture">
                        <pic:nvPicPr>
                          <pic:cNvPr id="201" name="图片_53"/>
                          <pic:cNvPicPr/>
                        </pic:nvPicPr>
                        <pic:blipFill>
                          <a:blip r:embed="rId13"/>
                          <a:stretch>
                            <a:fillRect/>
                          </a:stretch>
                        </pic:blipFill>
                        <pic:spPr>
                          <a:xfrm>
                            <a:off x="0" y="0"/>
                            <a:ext cx="1581785" cy="99695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AI康复教室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11</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玩具柜3</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尺寸：56*40*94cm</w:t>
            </w:r>
            <w:r>
              <w:rPr>
                <w:rFonts w:ascii="宋体" w:eastAsia="宋体" w:hAnsi="宋体" w:cs="宋体" w:hint="eastAsia"/>
                <w:color w:val="000000"/>
                <w:kern w:val="0"/>
                <w:sz w:val="18"/>
                <w:szCs w:val="18"/>
                <w:lang w:bidi="ar"/>
              </w:rPr>
              <w:br/>
              <w:t>1.采用优质AA级橡胶木齿接板制作而成，</w:t>
            </w:r>
            <w:proofErr w:type="gramStart"/>
            <w:r>
              <w:rPr>
                <w:rFonts w:ascii="宋体" w:eastAsia="宋体" w:hAnsi="宋体" w:cs="宋体" w:hint="eastAsia"/>
                <w:color w:val="000000"/>
                <w:kern w:val="0"/>
                <w:sz w:val="18"/>
                <w:szCs w:val="18"/>
                <w:lang w:bidi="ar"/>
              </w:rPr>
              <w:t>不</w:t>
            </w:r>
            <w:proofErr w:type="gramEnd"/>
            <w:r>
              <w:rPr>
                <w:rFonts w:ascii="宋体" w:eastAsia="宋体" w:hAnsi="宋体" w:cs="宋体" w:hint="eastAsia"/>
                <w:color w:val="000000"/>
                <w:kern w:val="0"/>
                <w:sz w:val="18"/>
                <w:szCs w:val="18"/>
                <w:lang w:bidi="ar"/>
              </w:rPr>
              <w:t>开裂、不易变形，面料无死节、开裂、虫眼，所有板边倒圆角、圆边，光滑，无毛刺；2.板材厚度1.6cm；3.表面采用优质环保“大宝”、“立邦”等知名品牌环保漆喷涂而成，四遍底漆，四遍面漆，安全、无毒无味，凸显木材纹理，手感光滑；4.整体产品结构稳固，使用长久。</w:t>
            </w:r>
          </w:p>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b/>
                <w:bCs/>
                <w:color w:val="000000"/>
                <w:kern w:val="0"/>
                <w:sz w:val="18"/>
                <w:szCs w:val="18"/>
                <w:lang w:bidi="ar"/>
              </w:rPr>
              <w:t>要求：提供产品依据GB28007－2011《儿童家具通用技术条件》标准和GB18584-2001《室内装饰装修材料木家具中有害物质限量》标准检测合格的带CMA标识的检测报告 。（检测日期需为项目公示日期前，提供复印件加盖公章，提供网上查询截图）</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682EF82" wp14:editId="582B2C56">
                  <wp:extent cx="1581150" cy="933450"/>
                  <wp:effectExtent l="0" t="0" r="0" b="0"/>
                  <wp:docPr id="202" name="图片_54"/>
                  <wp:cNvGraphicFramePr/>
                  <a:graphic xmlns:a="http://schemas.openxmlformats.org/drawingml/2006/main">
                    <a:graphicData uri="http://schemas.openxmlformats.org/drawingml/2006/picture">
                      <pic:pic xmlns:pic="http://schemas.openxmlformats.org/drawingml/2006/picture">
                        <pic:nvPicPr>
                          <pic:cNvPr id="202" name="图片_54"/>
                          <pic:cNvPicPr/>
                        </pic:nvPicPr>
                        <pic:blipFill>
                          <a:blip r:embed="rId14"/>
                          <a:stretch>
                            <a:fillRect/>
                          </a:stretch>
                        </pic:blipFill>
                        <pic:spPr>
                          <a:xfrm>
                            <a:off x="0" y="0"/>
                            <a:ext cx="1581150" cy="93345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AI康复教室</w:t>
            </w:r>
          </w:p>
        </w:tc>
      </w:tr>
      <w:tr w:rsidR="000641C9" w:rsidTr="00B816C2">
        <w:trPr>
          <w:trHeight w:val="1032"/>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12</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梦幻城堡积木</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规格：72 件/套，采用食品级工程塑料，注塑一次成型。无毒、无味环保材料、锻炼幼儿对颜色和形状的认知度，提高儿童对积木的搭放、组合、拼接能力，可以拼搭各种造型，激发儿童的</w:t>
            </w:r>
            <w:proofErr w:type="gramStart"/>
            <w:r>
              <w:rPr>
                <w:rFonts w:ascii="宋体" w:eastAsia="宋体" w:hAnsi="宋体" w:cs="宋体" w:hint="eastAsia"/>
                <w:color w:val="000000"/>
                <w:kern w:val="0"/>
                <w:sz w:val="18"/>
                <w:szCs w:val="18"/>
                <w:lang w:bidi="ar"/>
              </w:rPr>
              <w:t>想像</w:t>
            </w:r>
            <w:proofErr w:type="gramEnd"/>
            <w:r>
              <w:rPr>
                <w:rFonts w:ascii="宋体" w:eastAsia="宋体" w:hAnsi="宋体" w:cs="宋体" w:hint="eastAsia"/>
                <w:color w:val="000000"/>
                <w:kern w:val="0"/>
                <w:sz w:val="18"/>
                <w:szCs w:val="18"/>
                <w:lang w:bidi="ar"/>
              </w:rPr>
              <w:t xml:space="preserve">能力包括：城门： 9.5*3.2*9.2cm1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城堡顶：9.5*9.5*8.5cm3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城楼：8.9*7.2*10cm1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大树叶装饰：10.5*7.5*4.2cm 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爬梯 6.4*1.6*15cm1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仿石大山：15.5*8*4cm1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、梦幻镜围墙 12.8*9.9*9cm 1个，梦幻镜6.3*3.2*11cm 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、树枝 10*10*5cm1个、8 孔窗户积木：6.4*3*8cm 2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、四角连接积木 9.6*6.3*3.3cm 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、24 孔积木块：19*3*1.4cm2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、16 孔积木块：12.8*3.2*1.4cm1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仿石小山9.4*4.7*3.4cm1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城堡底座 9*6.3*4.7cm1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人物玩偶：3.8*2*6.5cm6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小树装饰：4.7*1.6*9cm2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4 孔弧形积木：6.7*3.2*4.2cm1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16 孔积木：6.4*6.4*4.3cm1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28 孔积木：12.8*6.4*1.4cm3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可转动 8 孔爬梯底座积木：6.8*3.3*3.1cm1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小斜坡： 4.8*1.6*2.4cm2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、小树叶装饰：7*4*2cm1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、4 孔积木：3.2*3.2*3.3cm8个、城堡小旗：4.3*1.3*5.7cm3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、弓箭： 5.5*0.4*1.9cm1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、尖枪：9*0.9*0.6cm1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、围栏：10*1.6*3.2cm1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、2 孔积木： 3.2*1.6*4.3cm 9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、4 孔积木：3.2*3.2*1.4cm4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、大刀：5*1*1cm1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、小树叶：5.5*4.4*1.5cm1个、8 孔积木：6*3*0.8cm7 </w:t>
            </w:r>
            <w:proofErr w:type="gramStart"/>
            <w:r>
              <w:rPr>
                <w:rFonts w:ascii="宋体" w:eastAsia="宋体" w:hAnsi="宋体" w:cs="宋体" w:hint="eastAsia"/>
                <w:color w:val="000000"/>
                <w:kern w:val="0"/>
                <w:sz w:val="18"/>
                <w:szCs w:val="18"/>
                <w:lang w:bidi="ar"/>
              </w:rPr>
              <w:t>个</w:t>
            </w:r>
            <w:proofErr w:type="gramEnd"/>
            <w:r>
              <w:rPr>
                <w:rFonts w:ascii="宋体" w:eastAsia="宋体" w:hAnsi="宋体" w:cs="宋体" w:hint="eastAsia"/>
                <w:color w:val="000000"/>
                <w:kern w:val="0"/>
                <w:sz w:val="18"/>
                <w:szCs w:val="18"/>
                <w:lang w:bidi="ar"/>
              </w:rPr>
              <w:t xml:space="preserve">                                                     </w:t>
            </w:r>
            <w:r>
              <w:rPr>
                <w:rFonts w:ascii="宋体" w:eastAsia="宋体" w:hAnsi="宋体" w:cs="宋体" w:hint="eastAsia"/>
                <w:b/>
                <w:bCs/>
                <w:color w:val="000000" w:themeColor="text1"/>
                <w:kern w:val="0"/>
                <w:sz w:val="18"/>
                <w:szCs w:val="18"/>
                <w:lang w:bidi="ar"/>
              </w:rPr>
              <w:t>▲要求：提供产品依据GB6675-2014标准，带有CMA标识检测报告（检测内容需包含：机械强度、稳</w:t>
            </w:r>
            <w:r>
              <w:rPr>
                <w:rFonts w:ascii="宋体" w:eastAsia="宋体" w:hAnsi="宋体" w:cs="宋体" w:hint="eastAsia"/>
                <w:b/>
                <w:bCs/>
                <w:color w:val="000000" w:themeColor="text1"/>
                <w:kern w:val="0"/>
                <w:sz w:val="18"/>
                <w:szCs w:val="18"/>
                <w:lang w:bidi="ar"/>
              </w:rPr>
              <w:lastRenderedPageBreak/>
              <w:t>定性、可触及边缘、突出物、燃烧因素、增塑剂、材料质量、可触及的锐利尖端、八大有害金属迁移含量等）。（检测日期需为项目公示日期前，提供复印件加盖公章，提供网上查询截图）</w:t>
            </w:r>
            <w:r>
              <w:rPr>
                <w:rFonts w:ascii="宋体" w:eastAsia="宋体" w:hAnsi="宋体" w:cs="宋体" w:hint="eastAsia"/>
                <w:b/>
                <w:bCs/>
                <w:color w:val="FF0000"/>
                <w:kern w:val="0"/>
                <w:sz w:val="18"/>
                <w:szCs w:val="18"/>
                <w:lang w:bidi="ar"/>
              </w:rPr>
              <w:t xml:space="preserve">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B50D57C" wp14:editId="371A9B4A">
                  <wp:extent cx="1551940" cy="1428750"/>
                  <wp:effectExtent l="0" t="0" r="10160" b="0"/>
                  <wp:docPr id="203" name="image1.jpeg"/>
                  <wp:cNvGraphicFramePr/>
                  <a:graphic xmlns:a="http://schemas.openxmlformats.org/drawingml/2006/main">
                    <a:graphicData uri="http://schemas.openxmlformats.org/drawingml/2006/picture">
                      <pic:pic xmlns:pic="http://schemas.openxmlformats.org/drawingml/2006/picture">
                        <pic:nvPicPr>
                          <pic:cNvPr id="203" name="image1.jpeg"/>
                          <pic:cNvPicPr/>
                        </pic:nvPicPr>
                        <pic:blipFill>
                          <a:blip r:embed="rId15"/>
                          <a:stretch>
                            <a:fillRect/>
                          </a:stretch>
                        </pic:blipFill>
                        <pic:spPr>
                          <a:xfrm>
                            <a:off x="0" y="0"/>
                            <a:ext cx="1551940" cy="142875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女生宿舍</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13</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拼搭积木</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食品级工程塑料材质 内容包括：                                      规格31.5*12.5cm长方形10孔玩具板3个                                         规格18.8*31.5cm方形15孔玩具板6个                                              规格6*12.5cm 长方形24孔玩具板4个                                  规格12.5*18.9cm 长方形6孔玩具板4个                                         规格18.8*18.8cm方形9孔玩具板3个                                    规格25*31.5cm 长方形20孔玩具板2个                                             规格37.8*6cm 长方形6孔玩具板6个                                           规格31.5*6.2cm 长方形5孔玩具板4个                                           规格12.5*6.2 长方形2孔玩具板5个 方向盘3个 （规格：外环直径19cm,内环直径15.5cm,方向盘中心轴长6cm,轴直径3cm轴顶直径5cm,内有三根支撑，长6.5cm直径1.5cm） 滚轮6个（规格：外径10cm内径3cm厚1.5cm；轮外圈装有1cm宽的材质为弹性体料的垫圈）塑料管10个（规格：直径3cm长度分别为:22cm 33.5cm 38cm 46cm）万向轮6个（规格:长9cm 宽6cm 高6cm 厚度0.5cm—1.2cm 园孔直径2.7cm 厚0.5cm轮直径4cm 厚度1cm轮间距1.8cm 交接处有4个螺丝固定的方形铁片3.5×3.5cm）等以及其余配件共计230件 可随意组合构建成汽车 飞机 沙发等                                       </w:t>
            </w:r>
            <w:r>
              <w:rPr>
                <w:rFonts w:ascii="宋体" w:eastAsia="宋体" w:hAnsi="宋体" w:cs="宋体" w:hint="eastAsia"/>
                <w:b/>
                <w:bCs/>
                <w:color w:val="000000" w:themeColor="text1"/>
                <w:kern w:val="0"/>
                <w:sz w:val="18"/>
                <w:szCs w:val="18"/>
                <w:lang w:bidi="ar"/>
              </w:rPr>
              <w:t>▲要求：提供产品符合GB6675-2014标准，带有CMA标识检测报告（检测内容需包含：机械强度、稳</w:t>
            </w:r>
            <w:r>
              <w:rPr>
                <w:rFonts w:ascii="宋体" w:eastAsia="宋体" w:hAnsi="宋体" w:cs="宋体" w:hint="eastAsia"/>
                <w:b/>
                <w:bCs/>
                <w:color w:val="000000" w:themeColor="text1"/>
                <w:kern w:val="0"/>
                <w:sz w:val="18"/>
                <w:szCs w:val="18"/>
                <w:lang w:bidi="ar"/>
              </w:rPr>
              <w:lastRenderedPageBreak/>
              <w:t>定性、可触及边缘、突出物、燃烧因素、增塑剂、材料质量、可触及的锐利尖端、八大有害金属迁移含量等）。（检测日期需为项目公示日期前，提供复印件加盖公章，提供网上查询截图）</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2C423ED" wp14:editId="09A2FDDD">
                  <wp:extent cx="1378585" cy="1438275"/>
                  <wp:effectExtent l="0" t="0" r="12065" b="9525"/>
                  <wp:docPr id="204" name="图片_9"/>
                  <wp:cNvGraphicFramePr/>
                  <a:graphic xmlns:a="http://schemas.openxmlformats.org/drawingml/2006/main">
                    <a:graphicData uri="http://schemas.openxmlformats.org/drawingml/2006/picture">
                      <pic:pic xmlns:pic="http://schemas.openxmlformats.org/drawingml/2006/picture">
                        <pic:nvPicPr>
                          <pic:cNvPr id="204" name="图片_9"/>
                          <pic:cNvPicPr/>
                        </pic:nvPicPr>
                        <pic:blipFill>
                          <a:blip r:embed="rId16"/>
                          <a:stretch>
                            <a:fillRect/>
                          </a:stretch>
                        </pic:blipFill>
                        <pic:spPr>
                          <a:xfrm>
                            <a:off x="0" y="0"/>
                            <a:ext cx="1378585" cy="143827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男生宿舍</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14</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雪花之王积木</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规格：300件/套 材质：选用食品级工程塑料，注塑一次成型。无毒、无味环保材料、锻炼幼儿对颜色和形状的认知度，提高儿童对积木的搭放、组合、拼接能力，可以拼搭各种造型，激发儿童的</w:t>
            </w:r>
            <w:proofErr w:type="gramStart"/>
            <w:r>
              <w:rPr>
                <w:rFonts w:ascii="宋体" w:eastAsia="宋体" w:hAnsi="宋体" w:cs="宋体" w:hint="eastAsia"/>
                <w:color w:val="000000"/>
                <w:kern w:val="0"/>
                <w:sz w:val="18"/>
                <w:szCs w:val="18"/>
                <w:lang w:bidi="ar"/>
              </w:rPr>
              <w:t>想像</w:t>
            </w:r>
            <w:proofErr w:type="gramEnd"/>
            <w:r>
              <w:rPr>
                <w:rFonts w:ascii="宋体" w:eastAsia="宋体" w:hAnsi="宋体" w:cs="宋体" w:hint="eastAsia"/>
                <w:color w:val="000000"/>
                <w:kern w:val="0"/>
                <w:sz w:val="18"/>
                <w:szCs w:val="18"/>
                <w:lang w:bidi="ar"/>
              </w:rPr>
              <w:t>能力。全部符合国家玩具安全技术规范。</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CF1B4B1" wp14:editId="6FADC6FC">
                  <wp:extent cx="1179195" cy="1009650"/>
                  <wp:effectExtent l="0" t="0" r="1905" b="0"/>
                  <wp:docPr id="209" name="图片_22"/>
                  <wp:cNvGraphicFramePr/>
                  <a:graphic xmlns:a="http://schemas.openxmlformats.org/drawingml/2006/main">
                    <a:graphicData uri="http://schemas.openxmlformats.org/drawingml/2006/picture">
                      <pic:pic xmlns:pic="http://schemas.openxmlformats.org/drawingml/2006/picture">
                        <pic:nvPicPr>
                          <pic:cNvPr id="209" name="图片_22"/>
                          <pic:cNvPicPr/>
                        </pic:nvPicPr>
                        <pic:blipFill>
                          <a:blip r:embed="rId17"/>
                          <a:stretch>
                            <a:fillRect/>
                          </a:stretch>
                        </pic:blipFill>
                        <pic:spPr>
                          <a:xfrm>
                            <a:off x="0" y="0"/>
                            <a:ext cx="1179195" cy="100965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培智一年级</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15</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足球门</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规格：120*100*100cm 尼龙网绳，支架采用直径5cm环保ABS加厚管材,管材采用三通整体连接固定，材质环保，抗紫外线、防腐、防污，结实耐用。</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8B7A5D5" wp14:editId="3861D8FC">
                  <wp:extent cx="1216025" cy="862330"/>
                  <wp:effectExtent l="0" t="0" r="3175" b="13970"/>
                  <wp:docPr id="210" name="图片_8"/>
                  <wp:cNvGraphicFramePr/>
                  <a:graphic xmlns:a="http://schemas.openxmlformats.org/drawingml/2006/main">
                    <a:graphicData uri="http://schemas.openxmlformats.org/drawingml/2006/picture">
                      <pic:pic xmlns:pic="http://schemas.openxmlformats.org/drawingml/2006/picture">
                        <pic:nvPicPr>
                          <pic:cNvPr id="210" name="图片_8"/>
                          <pic:cNvPicPr/>
                        </pic:nvPicPr>
                        <pic:blipFill>
                          <a:blip r:embed="rId18"/>
                          <a:stretch>
                            <a:fillRect/>
                          </a:stretch>
                        </pic:blipFill>
                        <pic:spPr>
                          <a:xfrm>
                            <a:off x="0" y="0"/>
                            <a:ext cx="1216025" cy="86233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功能楼前草坪上</w:t>
            </w:r>
          </w:p>
        </w:tc>
      </w:tr>
      <w:tr w:rsidR="000641C9" w:rsidTr="00B816C2">
        <w:trPr>
          <w:trHeight w:val="9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16</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动物充气</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规格：常规，环保PVC材质，加厚处理，结实耐用，材质环保，色彩鲜艳，多种造型可供选择。</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CCE1816" wp14:editId="297EC3FC">
                  <wp:extent cx="1162685" cy="519430"/>
                  <wp:effectExtent l="0" t="0" r="18415" b="13970"/>
                  <wp:docPr id="211" name="图片_10"/>
                  <wp:cNvGraphicFramePr/>
                  <a:graphic xmlns:a="http://schemas.openxmlformats.org/drawingml/2006/main">
                    <a:graphicData uri="http://schemas.openxmlformats.org/drawingml/2006/picture">
                      <pic:pic xmlns:pic="http://schemas.openxmlformats.org/drawingml/2006/picture">
                        <pic:nvPicPr>
                          <pic:cNvPr id="211" name="图片_10"/>
                          <pic:cNvPicPr/>
                        </pic:nvPicPr>
                        <pic:blipFill>
                          <a:blip r:embed="rId19"/>
                          <a:stretch>
                            <a:fillRect/>
                          </a:stretch>
                        </pic:blipFill>
                        <pic:spPr>
                          <a:xfrm>
                            <a:off x="0" y="0"/>
                            <a:ext cx="1162685" cy="51943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学前班</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17</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保龄球</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规格:大号，材质：选用食品级工程塑料，无毒、无味环保材料、激发儿童的运动兴趣。符合国家玩具安全技术规范。</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F3152AA" wp14:editId="223D45D6">
                  <wp:extent cx="1288415" cy="717550"/>
                  <wp:effectExtent l="0" t="0" r="6985" b="6350"/>
                  <wp:docPr id="212" name="图片_11"/>
                  <wp:cNvGraphicFramePr/>
                  <a:graphic xmlns:a="http://schemas.openxmlformats.org/drawingml/2006/main">
                    <a:graphicData uri="http://schemas.openxmlformats.org/drawingml/2006/picture">
                      <pic:pic xmlns:pic="http://schemas.openxmlformats.org/drawingml/2006/picture">
                        <pic:nvPicPr>
                          <pic:cNvPr id="212" name="图片_11"/>
                          <pic:cNvPicPr/>
                        </pic:nvPicPr>
                        <pic:blipFill>
                          <a:blip r:embed="rId20"/>
                          <a:stretch>
                            <a:fillRect/>
                          </a:stretch>
                        </pic:blipFill>
                        <pic:spPr>
                          <a:xfrm>
                            <a:off x="0" y="0"/>
                            <a:ext cx="1288415" cy="71755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r w:rsidR="000641C9" w:rsidTr="00B816C2">
        <w:trPr>
          <w:trHeight w:val="9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18</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218件塑胶水果蔬菜</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规格：218件/套  选用食品级工程塑料，无毒、无味、色彩鲜艳，造型美观逼真，在角色游戏中，幼儿可以自由地发挥其想象力和创造力，幼儿通过想象，创造性地模仿现实生活的活动，为孩子提供了模仿、再现人与人关系的机会，为幼儿形成良好的社会交往能力打下基础。</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3ACE2CF" wp14:editId="3A85DE4A">
                  <wp:extent cx="1389380" cy="1198880"/>
                  <wp:effectExtent l="0" t="0" r="1270" b="1270"/>
                  <wp:docPr id="216" name="图片_12"/>
                  <wp:cNvGraphicFramePr/>
                  <a:graphic xmlns:a="http://schemas.openxmlformats.org/drawingml/2006/main">
                    <a:graphicData uri="http://schemas.openxmlformats.org/drawingml/2006/picture">
                      <pic:pic xmlns:pic="http://schemas.openxmlformats.org/drawingml/2006/picture">
                        <pic:nvPicPr>
                          <pic:cNvPr id="216" name="图片_12"/>
                          <pic:cNvPicPr/>
                        </pic:nvPicPr>
                        <pic:blipFill>
                          <a:blip r:embed="rId21"/>
                          <a:stretch>
                            <a:fillRect/>
                          </a:stretch>
                        </pic:blipFill>
                        <pic:spPr>
                          <a:xfrm>
                            <a:off x="0" y="0"/>
                            <a:ext cx="1389380" cy="119888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商超教室</w:t>
            </w:r>
          </w:p>
        </w:tc>
      </w:tr>
      <w:tr w:rsidR="000641C9" w:rsidTr="00B816C2">
        <w:trPr>
          <w:trHeight w:val="289"/>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19</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蔬菜水果切切乐</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规格：48件/套  选用食品级工程塑料，无毒、无味、色彩鲜艳，造型美观逼真，在角色游戏中，幼儿可以自由地发挥其想象力和创造力，幼儿通过想象，创造性地模仿现实生活的活动，为孩子提供了模仿、再现人与人关系的机会，为幼</w:t>
            </w:r>
            <w:r>
              <w:rPr>
                <w:rFonts w:ascii="宋体" w:eastAsia="宋体" w:hAnsi="宋体" w:cs="宋体" w:hint="eastAsia"/>
                <w:color w:val="000000"/>
                <w:kern w:val="0"/>
                <w:sz w:val="18"/>
                <w:szCs w:val="18"/>
                <w:lang w:bidi="ar"/>
              </w:rPr>
              <w:lastRenderedPageBreak/>
              <w:t>儿形成良好的社会交往能力打下基础。</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箱</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CAD9479" wp14:editId="6A25CCC2">
                  <wp:extent cx="1347470" cy="1067435"/>
                  <wp:effectExtent l="0" t="0" r="5080" b="18415"/>
                  <wp:docPr id="217" name="图片_13"/>
                  <wp:cNvGraphicFramePr/>
                  <a:graphic xmlns:a="http://schemas.openxmlformats.org/drawingml/2006/main">
                    <a:graphicData uri="http://schemas.openxmlformats.org/drawingml/2006/picture">
                      <pic:pic xmlns:pic="http://schemas.openxmlformats.org/drawingml/2006/picture">
                        <pic:nvPicPr>
                          <pic:cNvPr id="217" name="图片_13"/>
                          <pic:cNvPicPr/>
                        </pic:nvPicPr>
                        <pic:blipFill>
                          <a:blip r:embed="rId22"/>
                          <a:stretch>
                            <a:fillRect/>
                          </a:stretch>
                        </pic:blipFill>
                        <pic:spPr>
                          <a:xfrm>
                            <a:off x="0" y="0"/>
                            <a:ext cx="1347470" cy="106743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商超教室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20</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体育系统</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120件/套，包含：平衡板、圆锥筒、单元砖、体能圈、平衡杆等，环保工程塑料材质，做工精致，色彩鲜艳，结实耐用，可任意组合，功能性强，锻炼儿童手眼协调能力、四肢力量、身体协调性、挑战困难的勇气。</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72D1068" wp14:editId="26DB4F22">
                  <wp:extent cx="1377315" cy="935355"/>
                  <wp:effectExtent l="0" t="0" r="13335" b="17145"/>
                  <wp:docPr id="218" name="图片_60"/>
                  <wp:cNvGraphicFramePr/>
                  <a:graphic xmlns:a="http://schemas.openxmlformats.org/drawingml/2006/main">
                    <a:graphicData uri="http://schemas.openxmlformats.org/drawingml/2006/picture">
                      <pic:pic xmlns:pic="http://schemas.openxmlformats.org/drawingml/2006/picture">
                        <pic:nvPicPr>
                          <pic:cNvPr id="218" name="图片_60"/>
                          <pic:cNvPicPr/>
                        </pic:nvPicPr>
                        <pic:blipFill>
                          <a:blip r:embed="rId23"/>
                          <a:stretch>
                            <a:fillRect/>
                          </a:stretch>
                        </pic:blipFill>
                        <pic:spPr>
                          <a:xfrm>
                            <a:off x="0" y="0"/>
                            <a:ext cx="1377315" cy="93535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r w:rsidR="000641C9" w:rsidTr="00B816C2">
        <w:trPr>
          <w:trHeight w:val="9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21</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万象组合</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规格：114件/套 组件内容:半砖12块、70cm体能棒8支</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全砖8块</w:t>
            </w:r>
            <w:proofErr w:type="gramEnd"/>
            <w:r>
              <w:rPr>
                <w:rFonts w:ascii="宋体" w:eastAsia="宋体" w:hAnsi="宋体" w:cs="宋体" w:hint="eastAsia"/>
                <w:color w:val="000000"/>
                <w:kern w:val="0"/>
                <w:sz w:val="18"/>
                <w:szCs w:val="18"/>
                <w:lang w:bidi="ar"/>
              </w:rPr>
              <w:t xml:space="preserve"> 平衡桥4片 30cm体能棒 </w:t>
            </w:r>
            <w:proofErr w:type="gramStart"/>
            <w:r>
              <w:rPr>
                <w:rFonts w:ascii="宋体" w:eastAsia="宋体" w:hAnsi="宋体" w:cs="宋体" w:hint="eastAsia"/>
                <w:color w:val="000000"/>
                <w:kern w:val="0"/>
                <w:sz w:val="18"/>
                <w:szCs w:val="18"/>
                <w:lang w:bidi="ar"/>
              </w:rPr>
              <w:t>16支棒夹12个</w:t>
            </w:r>
            <w:proofErr w:type="gramEnd"/>
            <w:r>
              <w:rPr>
                <w:rFonts w:ascii="宋体" w:eastAsia="宋体" w:hAnsi="宋体" w:cs="宋体" w:hint="eastAsia"/>
                <w:color w:val="000000"/>
                <w:kern w:val="0"/>
                <w:sz w:val="18"/>
                <w:szCs w:val="18"/>
                <w:lang w:bidi="ar"/>
              </w:rPr>
              <w:t>、</w:t>
            </w:r>
            <w:proofErr w:type="gramStart"/>
            <w:r>
              <w:rPr>
                <w:rFonts w:ascii="宋体" w:eastAsia="宋体" w:hAnsi="宋体" w:cs="宋体" w:hint="eastAsia"/>
                <w:color w:val="000000"/>
                <w:kern w:val="0"/>
                <w:sz w:val="18"/>
                <w:szCs w:val="18"/>
                <w:lang w:bidi="ar"/>
              </w:rPr>
              <w:t>环夹12个</w:t>
            </w:r>
            <w:proofErr w:type="gramEnd"/>
            <w:r>
              <w:rPr>
                <w:rFonts w:ascii="宋体" w:eastAsia="宋体" w:hAnsi="宋体" w:cs="宋体" w:hint="eastAsia"/>
                <w:color w:val="000000"/>
                <w:kern w:val="0"/>
                <w:sz w:val="18"/>
                <w:szCs w:val="18"/>
                <w:lang w:bidi="ar"/>
              </w:rPr>
              <w:t xml:space="preserve"> 手脚印花12对(手6对，脚6对)</w:t>
            </w:r>
            <w:proofErr w:type="gramStart"/>
            <w:r>
              <w:rPr>
                <w:rFonts w:ascii="宋体" w:eastAsia="宋体" w:hAnsi="宋体" w:cs="宋体" w:hint="eastAsia"/>
                <w:color w:val="000000"/>
                <w:kern w:val="0"/>
                <w:sz w:val="18"/>
                <w:szCs w:val="18"/>
                <w:lang w:bidi="ar"/>
              </w:rPr>
              <w:t>豆袋10个</w:t>
            </w:r>
            <w:proofErr w:type="gramEnd"/>
            <w:r>
              <w:rPr>
                <w:rFonts w:ascii="宋体" w:eastAsia="宋体" w:hAnsi="宋体" w:cs="宋体" w:hint="eastAsia"/>
                <w:color w:val="000000"/>
                <w:kern w:val="0"/>
                <w:sz w:val="18"/>
                <w:szCs w:val="18"/>
                <w:lang w:bidi="ar"/>
              </w:rPr>
              <w:t xml:space="preserve"> 57cm圈4个 33.5cm圈4个，环保工程塑料材质，做工精致，色彩鲜艳，结实耐用，可任意组合，功能性强，锻炼儿童手眼协调能力、四肢力量、身体协调性、挑战困难的勇气。</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6778DAA" wp14:editId="73828314">
                  <wp:extent cx="1419860" cy="1017270"/>
                  <wp:effectExtent l="0" t="0" r="8890" b="11430"/>
                  <wp:docPr id="222" name="图片_61"/>
                  <wp:cNvGraphicFramePr/>
                  <a:graphic xmlns:a="http://schemas.openxmlformats.org/drawingml/2006/main">
                    <a:graphicData uri="http://schemas.openxmlformats.org/drawingml/2006/picture">
                      <pic:pic xmlns:pic="http://schemas.openxmlformats.org/drawingml/2006/picture">
                        <pic:nvPicPr>
                          <pic:cNvPr id="222" name="图片_61"/>
                          <pic:cNvPicPr/>
                        </pic:nvPicPr>
                        <pic:blipFill>
                          <a:blip r:embed="rId24"/>
                          <a:stretch>
                            <a:fillRect/>
                          </a:stretch>
                        </pic:blipFill>
                        <pic:spPr>
                          <a:xfrm>
                            <a:off x="0" y="0"/>
                            <a:ext cx="1419860" cy="101727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22</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健身钻洞跨栏</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规格：40件/套，包含：底墩12件、管子14根、圆环12个、球2个 ，环保工程塑料材质，做工精致，色彩鲜艳，结实耐用，可任意组合，功能性强，锻炼儿童手眼协调能力、四肢力量、身体协调性、挑战困难的勇气。</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0EB8BAD" wp14:editId="175A5DF7">
                  <wp:extent cx="1340485" cy="935355"/>
                  <wp:effectExtent l="0" t="0" r="12065" b="17145"/>
                  <wp:docPr id="223" name="图片_63"/>
                  <wp:cNvGraphicFramePr/>
                  <a:graphic xmlns:a="http://schemas.openxmlformats.org/drawingml/2006/main">
                    <a:graphicData uri="http://schemas.openxmlformats.org/drawingml/2006/picture">
                      <pic:pic xmlns:pic="http://schemas.openxmlformats.org/drawingml/2006/picture">
                        <pic:nvPicPr>
                          <pic:cNvPr id="223" name="图片_63"/>
                          <pic:cNvPicPr/>
                        </pic:nvPicPr>
                        <pic:blipFill>
                          <a:blip r:embed="rId25"/>
                          <a:stretch>
                            <a:fillRect/>
                          </a:stretch>
                        </pic:blipFill>
                        <pic:spPr>
                          <a:xfrm>
                            <a:off x="0" y="0"/>
                            <a:ext cx="1340485" cy="93535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23</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多篮式</w:t>
            </w:r>
            <w:proofErr w:type="gramEnd"/>
            <w:r>
              <w:rPr>
                <w:rFonts w:ascii="宋体" w:eastAsia="宋体" w:hAnsi="宋体" w:cs="宋体" w:hint="eastAsia"/>
                <w:sz w:val="18"/>
                <w:szCs w:val="18"/>
              </w:rPr>
              <w:t>篮球架</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规格：79*69*137cm，铁制，静电喷塑工艺，不少于4个投篮圈，整体做工精致，无尖锐棱角，结实耐用。</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0D398C9" wp14:editId="50991882">
                  <wp:extent cx="956945" cy="838835"/>
                  <wp:effectExtent l="0" t="0" r="14605" b="18415"/>
                  <wp:docPr id="224" name="图片_15"/>
                  <wp:cNvGraphicFramePr/>
                  <a:graphic xmlns:a="http://schemas.openxmlformats.org/drawingml/2006/main">
                    <a:graphicData uri="http://schemas.openxmlformats.org/drawingml/2006/picture">
                      <pic:pic xmlns:pic="http://schemas.openxmlformats.org/drawingml/2006/picture">
                        <pic:nvPicPr>
                          <pic:cNvPr id="224" name="图片_15"/>
                          <pic:cNvPicPr/>
                        </pic:nvPicPr>
                        <pic:blipFill>
                          <a:blip r:embed="rId26"/>
                          <a:stretch>
                            <a:fillRect/>
                          </a:stretch>
                        </pic:blipFill>
                        <pic:spPr>
                          <a:xfrm>
                            <a:off x="0" y="0"/>
                            <a:ext cx="956945" cy="83883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致远楼前小操场</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24</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健身跷跷板</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规格：常规 座椅采用食品级</w:t>
            </w:r>
            <w:proofErr w:type="gramStart"/>
            <w:r>
              <w:rPr>
                <w:rFonts w:ascii="宋体" w:eastAsia="宋体" w:hAnsi="宋体" w:cs="宋体" w:hint="eastAsia"/>
                <w:color w:val="000000"/>
                <w:kern w:val="0"/>
                <w:sz w:val="18"/>
                <w:szCs w:val="18"/>
                <w:lang w:bidi="ar"/>
              </w:rPr>
              <w:t>工程塑料滚塑工艺</w:t>
            </w:r>
            <w:proofErr w:type="gramEnd"/>
            <w:r>
              <w:rPr>
                <w:rFonts w:ascii="宋体" w:eastAsia="宋体" w:hAnsi="宋体" w:cs="宋体" w:hint="eastAsia"/>
                <w:color w:val="000000"/>
                <w:kern w:val="0"/>
                <w:sz w:val="18"/>
                <w:szCs w:val="18"/>
                <w:lang w:bidi="ar"/>
              </w:rPr>
              <w:t>，无毒无味，渗入抗紫外线，光稳定剂及抗静电剂，高级颜料粉，防脱色、韧性好、高强度不褪色，支撑和底座高强度的镀锌管和钢板，静电喷塑工艺，色彩鲜艳，不褪色，结实耐用。</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C4E03A1" wp14:editId="77EDF29B">
                  <wp:extent cx="1311910" cy="868045"/>
                  <wp:effectExtent l="0" t="0" r="2540" b="8255"/>
                  <wp:docPr id="1" name="图片_80"/>
                  <wp:cNvGraphicFramePr/>
                  <a:graphic xmlns:a="http://schemas.openxmlformats.org/drawingml/2006/main">
                    <a:graphicData uri="http://schemas.openxmlformats.org/drawingml/2006/picture">
                      <pic:pic xmlns:pic="http://schemas.openxmlformats.org/drawingml/2006/picture">
                        <pic:nvPicPr>
                          <pic:cNvPr id="1" name="图片_80"/>
                          <pic:cNvPicPr/>
                        </pic:nvPicPr>
                        <pic:blipFill>
                          <a:blip r:embed="rId27"/>
                          <a:stretch>
                            <a:fillRect/>
                          </a:stretch>
                        </pic:blipFill>
                        <pic:spPr>
                          <a:xfrm>
                            <a:off x="0" y="0"/>
                            <a:ext cx="1311910" cy="86804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春莺楼前</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25</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宝宝乐跷跷板</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规格：常规   采用食品级</w:t>
            </w:r>
            <w:proofErr w:type="gramStart"/>
            <w:r>
              <w:rPr>
                <w:rFonts w:ascii="宋体" w:eastAsia="宋体" w:hAnsi="宋体" w:cs="宋体" w:hint="eastAsia"/>
                <w:color w:val="000000"/>
                <w:kern w:val="0"/>
                <w:sz w:val="18"/>
                <w:szCs w:val="18"/>
                <w:lang w:bidi="ar"/>
              </w:rPr>
              <w:t>工程塑料滚塑工艺</w:t>
            </w:r>
            <w:proofErr w:type="gramEnd"/>
            <w:r>
              <w:rPr>
                <w:rFonts w:ascii="宋体" w:eastAsia="宋体" w:hAnsi="宋体" w:cs="宋体" w:hint="eastAsia"/>
                <w:color w:val="000000"/>
                <w:kern w:val="0"/>
                <w:sz w:val="18"/>
                <w:szCs w:val="18"/>
                <w:lang w:bidi="ar"/>
              </w:rPr>
              <w:t>，无毒无味，渗入抗紫外线，光稳定剂及抗静电剂，高级颜料粉，防脱色、韧性好、高强度不</w:t>
            </w:r>
            <w:r>
              <w:rPr>
                <w:rFonts w:ascii="宋体" w:eastAsia="宋体" w:hAnsi="宋体" w:cs="宋体" w:hint="eastAsia"/>
                <w:color w:val="000000"/>
                <w:kern w:val="0"/>
                <w:sz w:val="18"/>
                <w:szCs w:val="18"/>
                <w:lang w:bidi="ar"/>
              </w:rPr>
              <w:lastRenderedPageBreak/>
              <w:t>褪色，造型美观，色彩鲜艳，多种造型可供选择。</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lastRenderedPageBreak/>
              <w:t>个</w:t>
            </w:r>
            <w:proofErr w:type="gramEnd"/>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E810A35" wp14:editId="377194A8">
                  <wp:extent cx="1402715" cy="785495"/>
                  <wp:effectExtent l="0" t="0" r="6985" b="14605"/>
                  <wp:docPr id="2" name="图片_81"/>
                  <wp:cNvGraphicFramePr/>
                  <a:graphic xmlns:a="http://schemas.openxmlformats.org/drawingml/2006/main">
                    <a:graphicData uri="http://schemas.openxmlformats.org/drawingml/2006/picture">
                      <pic:pic xmlns:pic="http://schemas.openxmlformats.org/drawingml/2006/picture">
                        <pic:nvPicPr>
                          <pic:cNvPr id="2" name="图片_81"/>
                          <pic:cNvPicPr/>
                        </pic:nvPicPr>
                        <pic:blipFill>
                          <a:blip r:embed="rId28"/>
                          <a:stretch>
                            <a:fillRect/>
                          </a:stretch>
                        </pic:blipFill>
                        <pic:spPr>
                          <a:xfrm>
                            <a:off x="0" y="0"/>
                            <a:ext cx="1402715" cy="78549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春莺楼前</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26</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小马摇摇乐</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规格：常规，适合儿童使用                                           材质：PE板、优质钢材、镀锌弹簧钢</w:t>
            </w:r>
            <w:r>
              <w:rPr>
                <w:rFonts w:ascii="宋体" w:eastAsia="宋体" w:hAnsi="宋体" w:cs="宋体" w:hint="eastAsia"/>
                <w:color w:val="000000"/>
                <w:kern w:val="0"/>
                <w:sz w:val="18"/>
                <w:szCs w:val="18"/>
                <w:lang w:bidi="ar"/>
              </w:rPr>
              <w:br/>
              <w:t>工艺:雕刻成型+静电喷塑                                                        要求：1.无毒  无味  环保  安全.</w:t>
            </w:r>
            <w:r>
              <w:rPr>
                <w:rFonts w:ascii="宋体" w:eastAsia="宋体" w:hAnsi="宋体" w:cs="宋体" w:hint="eastAsia"/>
                <w:color w:val="000000"/>
                <w:kern w:val="0"/>
                <w:sz w:val="18"/>
                <w:szCs w:val="18"/>
                <w:lang w:bidi="ar"/>
              </w:rPr>
              <w:br/>
              <w:t>2.精细处理 外表光滑无毛刺 不伤手.</w:t>
            </w:r>
            <w:r>
              <w:rPr>
                <w:rFonts w:ascii="宋体" w:eastAsia="宋体" w:hAnsi="宋体" w:cs="宋体" w:hint="eastAsia"/>
                <w:color w:val="000000"/>
                <w:kern w:val="0"/>
                <w:sz w:val="18"/>
                <w:szCs w:val="18"/>
                <w:lang w:bidi="ar"/>
              </w:rPr>
              <w:br/>
              <w:t>3.造型美观 颜色鲜艳 符合孩子的审美要求</w:t>
            </w:r>
            <w:r>
              <w:rPr>
                <w:rFonts w:ascii="宋体" w:eastAsia="宋体" w:hAnsi="宋体" w:cs="宋体" w:hint="eastAsia"/>
                <w:color w:val="000000"/>
                <w:kern w:val="0"/>
                <w:sz w:val="18"/>
                <w:szCs w:val="18"/>
                <w:lang w:bidi="ar"/>
              </w:rPr>
              <w:br/>
              <w:t>4.支撑整件跷跷板是高力度的弹簧 弹性好 与地面固定的是高强度的钢板，固定在地面上，非常牢固 孩子可放心的在跷跷板玩耍。</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B60BF2F" wp14:editId="699332DB">
                  <wp:extent cx="1343025" cy="1259205"/>
                  <wp:effectExtent l="0" t="0" r="9525" b="17145"/>
                  <wp:docPr id="3" name="图片_79"/>
                  <wp:cNvGraphicFramePr/>
                  <a:graphic xmlns:a="http://schemas.openxmlformats.org/drawingml/2006/main">
                    <a:graphicData uri="http://schemas.openxmlformats.org/drawingml/2006/picture">
                      <pic:pic xmlns:pic="http://schemas.openxmlformats.org/drawingml/2006/picture">
                        <pic:nvPicPr>
                          <pic:cNvPr id="3" name="图片_79"/>
                          <pic:cNvPicPr/>
                        </pic:nvPicPr>
                        <pic:blipFill>
                          <a:blip r:embed="rId29"/>
                          <a:stretch>
                            <a:fillRect/>
                          </a:stretch>
                        </pic:blipFill>
                        <pic:spPr>
                          <a:xfrm>
                            <a:off x="0" y="0"/>
                            <a:ext cx="1343025" cy="125920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春莺楼前</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27</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动物水果</w:t>
            </w:r>
            <w:proofErr w:type="gramStart"/>
            <w:r>
              <w:rPr>
                <w:rFonts w:ascii="宋体" w:eastAsia="宋体" w:hAnsi="宋体" w:cs="宋体" w:hint="eastAsia"/>
                <w:sz w:val="18"/>
                <w:szCs w:val="18"/>
              </w:rPr>
              <w:t>敲击台</w:t>
            </w:r>
            <w:proofErr w:type="gramEnd"/>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规格：10个/套  木制  环保油漆 锻炼儿童动手动脑能力。</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F12F205" wp14:editId="24DB8A53">
                  <wp:extent cx="786130" cy="601345"/>
                  <wp:effectExtent l="0" t="0" r="13970" b="8255"/>
                  <wp:docPr id="4" name="图片_64"/>
                  <wp:cNvGraphicFramePr/>
                  <a:graphic xmlns:a="http://schemas.openxmlformats.org/drawingml/2006/main">
                    <a:graphicData uri="http://schemas.openxmlformats.org/drawingml/2006/picture">
                      <pic:pic xmlns:pic="http://schemas.openxmlformats.org/drawingml/2006/picture">
                        <pic:nvPicPr>
                          <pic:cNvPr id="4" name="图片_64"/>
                          <pic:cNvPicPr/>
                        </pic:nvPicPr>
                        <pic:blipFill>
                          <a:blip r:embed="rId30"/>
                          <a:stretch>
                            <a:fillRect/>
                          </a:stretch>
                        </pic:blipFill>
                        <pic:spPr>
                          <a:xfrm>
                            <a:off x="0" y="0"/>
                            <a:ext cx="786130" cy="60134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培智四年级</w:t>
            </w:r>
            <w:proofErr w:type="gramEnd"/>
          </w:p>
        </w:tc>
      </w:tr>
      <w:tr w:rsidR="000641C9" w:rsidTr="00B816C2">
        <w:trPr>
          <w:trHeight w:val="889"/>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28</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小绕珠</w:t>
            </w:r>
            <w:proofErr w:type="gramEnd"/>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规格：8个/套  木制  环保油漆 锻炼儿童动手动脑能力。</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5566A32" wp14:editId="2F34C40D">
                  <wp:extent cx="953135" cy="664845"/>
                  <wp:effectExtent l="0" t="0" r="18415" b="1905"/>
                  <wp:docPr id="5" name="图片_68"/>
                  <wp:cNvGraphicFramePr/>
                  <a:graphic xmlns:a="http://schemas.openxmlformats.org/drawingml/2006/main">
                    <a:graphicData uri="http://schemas.openxmlformats.org/drawingml/2006/picture">
                      <pic:pic xmlns:pic="http://schemas.openxmlformats.org/drawingml/2006/picture">
                        <pic:nvPicPr>
                          <pic:cNvPr id="5" name="图片_68"/>
                          <pic:cNvPicPr/>
                        </pic:nvPicPr>
                        <pic:blipFill>
                          <a:blip r:embed="rId31"/>
                          <a:stretch>
                            <a:fillRect/>
                          </a:stretch>
                        </pic:blipFill>
                        <pic:spPr>
                          <a:xfrm>
                            <a:off x="0" y="0"/>
                            <a:ext cx="953135" cy="66484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培智高年级</w:t>
            </w:r>
          </w:p>
        </w:tc>
      </w:tr>
      <w:tr w:rsidR="000641C9" w:rsidTr="00B816C2">
        <w:trPr>
          <w:trHeight w:val="1339"/>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29</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88轨道</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规格：34*21*4cm 20件/套   采用食品级工程塑料注塑工艺，无毒无味，渗入抗紫外线，光稳定剂及抗静电剂，高级颜料粉，防脱色、韧性好、高强度不褪色，造型美观，色彩鲜艳。</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651EFEE" wp14:editId="606E42B1">
                  <wp:extent cx="1315720" cy="836295"/>
                  <wp:effectExtent l="0" t="0" r="17780" b="1905"/>
                  <wp:docPr id="6" name="图片_69"/>
                  <wp:cNvGraphicFramePr/>
                  <a:graphic xmlns:a="http://schemas.openxmlformats.org/drawingml/2006/main">
                    <a:graphicData uri="http://schemas.openxmlformats.org/drawingml/2006/picture">
                      <pic:pic xmlns:pic="http://schemas.openxmlformats.org/drawingml/2006/picture">
                        <pic:nvPicPr>
                          <pic:cNvPr id="6" name="图片_69"/>
                          <pic:cNvPicPr/>
                        </pic:nvPicPr>
                        <pic:blipFill>
                          <a:blip r:embed="rId32"/>
                          <a:stretch>
                            <a:fillRect/>
                          </a:stretch>
                        </pic:blipFill>
                        <pic:spPr>
                          <a:xfrm>
                            <a:off x="0" y="0"/>
                            <a:ext cx="1315720" cy="83629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聋</w:t>
            </w:r>
            <w:proofErr w:type="gramEnd"/>
            <w:r>
              <w:rPr>
                <w:rFonts w:ascii="宋体" w:eastAsia="宋体" w:hAnsi="宋体" w:cs="宋体" w:hint="eastAsia"/>
                <w:sz w:val="18"/>
                <w:szCs w:val="18"/>
              </w:rPr>
              <w:t>五、七年级</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30</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20以内水果、蔬菜磁性计算教具</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规格：20以内285件  磁性拼图，通过拼搭提高孩子的创造力，鼓励孩子能不断创新，不断成长，同时也可以锻炼儿童手眼之间的协调能力。</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1017A37" wp14:editId="30BA3166">
                  <wp:extent cx="1610360" cy="833755"/>
                  <wp:effectExtent l="0" t="0" r="8890" b="4445"/>
                  <wp:docPr id="7" name="图片_70"/>
                  <wp:cNvGraphicFramePr/>
                  <a:graphic xmlns:a="http://schemas.openxmlformats.org/drawingml/2006/main">
                    <a:graphicData uri="http://schemas.openxmlformats.org/drawingml/2006/picture">
                      <pic:pic xmlns:pic="http://schemas.openxmlformats.org/drawingml/2006/picture">
                        <pic:nvPicPr>
                          <pic:cNvPr id="7" name="图片_70"/>
                          <pic:cNvPicPr/>
                        </pic:nvPicPr>
                        <pic:blipFill>
                          <a:blip r:embed="rId33"/>
                          <a:stretch>
                            <a:fillRect/>
                          </a:stretch>
                        </pic:blipFill>
                        <pic:spPr>
                          <a:xfrm>
                            <a:off x="0" y="0"/>
                            <a:ext cx="1610360" cy="83375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培智三年级</w:t>
            </w:r>
            <w:proofErr w:type="gramEnd"/>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31</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20以内动物磁性计算教具</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规格：20以内285件  磁性拼图，通过拼搭提高孩子的创造力，鼓励孩子能不断创新，不断成长，同时也可以锻炼儿童手眼之间的协调能力。</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205F057" wp14:editId="68E24096">
                  <wp:extent cx="1704975" cy="762000"/>
                  <wp:effectExtent l="0" t="0" r="9525" b="0"/>
                  <wp:docPr id="8" name="图片_71"/>
                  <wp:cNvGraphicFramePr/>
                  <a:graphic xmlns:a="http://schemas.openxmlformats.org/drawingml/2006/main">
                    <a:graphicData uri="http://schemas.openxmlformats.org/drawingml/2006/picture">
                      <pic:pic xmlns:pic="http://schemas.openxmlformats.org/drawingml/2006/picture">
                        <pic:nvPicPr>
                          <pic:cNvPr id="8" name="图片_71"/>
                          <pic:cNvPicPr/>
                        </pic:nvPicPr>
                        <pic:blipFill>
                          <a:blip r:embed="rId34"/>
                          <a:stretch>
                            <a:fillRect/>
                          </a:stretch>
                        </pic:blipFill>
                        <pic:spPr>
                          <a:xfrm>
                            <a:off x="0" y="0"/>
                            <a:ext cx="1704975" cy="76200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proofErr w:type="gramStart"/>
            <w:r>
              <w:rPr>
                <w:rFonts w:ascii="宋体" w:eastAsia="宋体" w:hAnsi="宋体" w:cs="宋体" w:hint="eastAsia"/>
                <w:sz w:val="18"/>
                <w:szCs w:val="18"/>
              </w:rPr>
              <w:t>培智四年级</w:t>
            </w:r>
            <w:proofErr w:type="gramEnd"/>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32</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组合平衡木</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规格：3.6*0.2*0.3m 材质：优质</w:t>
            </w:r>
            <w:proofErr w:type="gramStart"/>
            <w:r>
              <w:rPr>
                <w:rFonts w:ascii="宋体" w:eastAsia="宋体" w:hAnsi="宋体" w:cs="宋体" w:hint="eastAsia"/>
                <w:color w:val="000000"/>
                <w:kern w:val="0"/>
                <w:sz w:val="18"/>
                <w:szCs w:val="18"/>
                <w:lang w:bidi="ar"/>
              </w:rPr>
              <w:t>桉</w:t>
            </w:r>
            <w:proofErr w:type="gramEnd"/>
            <w:r>
              <w:rPr>
                <w:rFonts w:ascii="宋体" w:eastAsia="宋体" w:hAnsi="宋体" w:cs="宋体" w:hint="eastAsia"/>
                <w:color w:val="000000"/>
                <w:kern w:val="0"/>
                <w:sz w:val="18"/>
                <w:szCs w:val="18"/>
                <w:lang w:bidi="ar"/>
              </w:rPr>
              <w:t>木 板材厚度不小于2.5cm</w:t>
            </w:r>
            <w:r>
              <w:rPr>
                <w:rFonts w:ascii="宋体" w:eastAsia="宋体" w:hAnsi="宋体" w:cs="宋体" w:hint="eastAsia"/>
                <w:color w:val="000000"/>
                <w:kern w:val="0"/>
                <w:sz w:val="18"/>
                <w:szCs w:val="18"/>
                <w:lang w:bidi="ar"/>
              </w:rPr>
              <w:br/>
              <w:t>表面处理：经过刨光、砂光、倒角、圆角处理，成品无毛刺、无裂纹，接缝自然，无明显缺口和缝隙；喷漆均匀，表面漆膜平整光亮、无皱皮、发粘和漏漆现象。油漆采用</w:t>
            </w:r>
            <w:proofErr w:type="gramStart"/>
            <w:r>
              <w:rPr>
                <w:rFonts w:ascii="宋体" w:eastAsia="宋体" w:hAnsi="宋体" w:cs="宋体" w:hint="eastAsia"/>
                <w:color w:val="000000"/>
                <w:kern w:val="0"/>
                <w:sz w:val="18"/>
                <w:szCs w:val="18"/>
                <w:lang w:bidi="ar"/>
              </w:rPr>
              <w:t>环保净味油漆</w:t>
            </w:r>
            <w:proofErr w:type="gramEnd"/>
            <w:r>
              <w:rPr>
                <w:rFonts w:ascii="宋体" w:eastAsia="宋体" w:hAnsi="宋体" w:cs="宋体" w:hint="eastAsia"/>
                <w:color w:val="000000"/>
                <w:kern w:val="0"/>
                <w:sz w:val="18"/>
                <w:szCs w:val="18"/>
                <w:lang w:bidi="ar"/>
              </w:rPr>
              <w:t>，五底三面，均为整体喷涂漆面。</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AD4B034" wp14:editId="5C78A271">
                  <wp:extent cx="1423035" cy="956310"/>
                  <wp:effectExtent l="0" t="0" r="5715" b="1524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pic:cNvPicPr>
                        </pic:nvPicPr>
                        <pic:blipFill>
                          <a:blip r:embed="rId35"/>
                          <a:stretch>
                            <a:fillRect/>
                          </a:stretch>
                        </pic:blipFill>
                        <pic:spPr>
                          <a:xfrm>
                            <a:off x="0" y="0"/>
                            <a:ext cx="1423035" cy="956310"/>
                          </a:xfrm>
                          <a:prstGeom prst="rect">
                            <a:avLst/>
                          </a:prstGeom>
                          <a:noFill/>
                          <a:ln w="9525">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功能楼前草坪</w:t>
            </w:r>
          </w:p>
        </w:tc>
      </w:tr>
      <w:tr w:rsidR="000641C9" w:rsidTr="00B816C2">
        <w:trPr>
          <w:trHeight w:val="356"/>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33</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平衡木</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规格：2.0*0.2*0.4m 材质：优质</w:t>
            </w:r>
            <w:proofErr w:type="gramStart"/>
            <w:r>
              <w:rPr>
                <w:rFonts w:ascii="宋体" w:eastAsia="宋体" w:hAnsi="宋体" w:cs="宋体" w:hint="eastAsia"/>
                <w:color w:val="000000"/>
                <w:kern w:val="0"/>
                <w:sz w:val="18"/>
                <w:szCs w:val="18"/>
                <w:lang w:bidi="ar"/>
              </w:rPr>
              <w:t>桉</w:t>
            </w:r>
            <w:proofErr w:type="gramEnd"/>
            <w:r>
              <w:rPr>
                <w:rFonts w:ascii="宋体" w:eastAsia="宋体" w:hAnsi="宋体" w:cs="宋体" w:hint="eastAsia"/>
                <w:color w:val="000000"/>
                <w:kern w:val="0"/>
                <w:sz w:val="18"/>
                <w:szCs w:val="18"/>
                <w:lang w:bidi="ar"/>
              </w:rPr>
              <w:t>木 板材厚度不小于2.5cm</w:t>
            </w:r>
            <w:r>
              <w:rPr>
                <w:rFonts w:ascii="宋体" w:eastAsia="宋体" w:hAnsi="宋体" w:cs="宋体" w:hint="eastAsia"/>
                <w:color w:val="000000"/>
                <w:kern w:val="0"/>
                <w:sz w:val="18"/>
                <w:szCs w:val="18"/>
                <w:lang w:bidi="ar"/>
              </w:rPr>
              <w:br/>
              <w:t>表面处理：经过刨光、砂光、倒角、圆角处理，成品无毛刺、无裂纹，接缝自然，无明显缺口和缝隙；喷漆均匀，表面漆膜平整光亮、无皱皮、发粘和漏漆现象。油漆采用</w:t>
            </w:r>
            <w:proofErr w:type="gramStart"/>
            <w:r>
              <w:rPr>
                <w:rFonts w:ascii="宋体" w:eastAsia="宋体" w:hAnsi="宋体" w:cs="宋体" w:hint="eastAsia"/>
                <w:color w:val="000000"/>
                <w:kern w:val="0"/>
                <w:sz w:val="18"/>
                <w:szCs w:val="18"/>
                <w:lang w:bidi="ar"/>
              </w:rPr>
              <w:t>环保净味油漆</w:t>
            </w:r>
            <w:proofErr w:type="gramEnd"/>
            <w:r>
              <w:rPr>
                <w:rFonts w:ascii="宋体" w:eastAsia="宋体" w:hAnsi="宋体" w:cs="宋体" w:hint="eastAsia"/>
                <w:color w:val="000000"/>
                <w:kern w:val="0"/>
                <w:sz w:val="18"/>
                <w:szCs w:val="18"/>
                <w:lang w:bidi="ar"/>
              </w:rPr>
              <w:t>，五底三面，均为整体喷涂漆面。</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AFCA3F1" wp14:editId="692A14B0">
                  <wp:extent cx="1329055" cy="1026795"/>
                  <wp:effectExtent l="0" t="0" r="4445" b="1905"/>
                  <wp:docPr id="39" name="图片_75"/>
                  <wp:cNvGraphicFramePr/>
                  <a:graphic xmlns:a="http://schemas.openxmlformats.org/drawingml/2006/main">
                    <a:graphicData uri="http://schemas.openxmlformats.org/drawingml/2006/picture">
                      <pic:pic xmlns:pic="http://schemas.openxmlformats.org/drawingml/2006/picture">
                        <pic:nvPicPr>
                          <pic:cNvPr id="39" name="图片_75"/>
                          <pic:cNvPicPr/>
                        </pic:nvPicPr>
                        <pic:blipFill>
                          <a:blip r:embed="rId36"/>
                          <a:stretch>
                            <a:fillRect/>
                          </a:stretch>
                        </pic:blipFill>
                        <pic:spPr>
                          <a:xfrm>
                            <a:off x="0" y="0"/>
                            <a:ext cx="1329055" cy="102679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功能楼前草坪</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34</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木制平台</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规格：1*1m 材质：优质</w:t>
            </w:r>
            <w:proofErr w:type="gramStart"/>
            <w:r>
              <w:rPr>
                <w:rFonts w:ascii="宋体" w:eastAsia="宋体" w:hAnsi="宋体" w:cs="宋体" w:hint="eastAsia"/>
                <w:color w:val="000000"/>
                <w:kern w:val="0"/>
                <w:sz w:val="18"/>
                <w:szCs w:val="18"/>
                <w:lang w:bidi="ar"/>
              </w:rPr>
              <w:t>桉</w:t>
            </w:r>
            <w:proofErr w:type="gramEnd"/>
            <w:r>
              <w:rPr>
                <w:rFonts w:ascii="宋体" w:eastAsia="宋体" w:hAnsi="宋体" w:cs="宋体" w:hint="eastAsia"/>
                <w:color w:val="000000"/>
                <w:kern w:val="0"/>
                <w:sz w:val="18"/>
                <w:szCs w:val="18"/>
                <w:lang w:bidi="ar"/>
              </w:rPr>
              <w:t>木。立柱10*10cm 、板材厚2.5cm</w:t>
            </w:r>
            <w:r>
              <w:rPr>
                <w:rFonts w:ascii="宋体" w:eastAsia="宋体" w:hAnsi="宋体" w:cs="宋体" w:hint="eastAsia"/>
                <w:color w:val="000000"/>
                <w:kern w:val="0"/>
                <w:sz w:val="18"/>
                <w:szCs w:val="18"/>
                <w:lang w:bidi="ar"/>
              </w:rPr>
              <w:br/>
              <w:t>表面处理：经过刨光、砂光、倒角、圆角处理，成品无毛刺、无裂纹，接缝自然，无明显缺口和缝隙；喷漆均匀，表面漆膜平整光亮、无皱皮、发粘和漏漆现象。油漆采用</w:t>
            </w:r>
            <w:proofErr w:type="gramStart"/>
            <w:r>
              <w:rPr>
                <w:rFonts w:ascii="宋体" w:eastAsia="宋体" w:hAnsi="宋体" w:cs="宋体" w:hint="eastAsia"/>
                <w:color w:val="000000"/>
                <w:kern w:val="0"/>
                <w:sz w:val="18"/>
                <w:szCs w:val="18"/>
                <w:lang w:bidi="ar"/>
              </w:rPr>
              <w:t>环保净味油漆</w:t>
            </w:r>
            <w:proofErr w:type="gramEnd"/>
            <w:r>
              <w:rPr>
                <w:rFonts w:ascii="宋体" w:eastAsia="宋体" w:hAnsi="宋体" w:cs="宋体" w:hint="eastAsia"/>
                <w:color w:val="000000"/>
                <w:kern w:val="0"/>
                <w:sz w:val="18"/>
                <w:szCs w:val="18"/>
                <w:lang w:bidi="ar"/>
              </w:rPr>
              <w:t>，五底三面，均为整体喷涂漆面。</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E68905D" wp14:editId="5C76ECE4">
                  <wp:extent cx="1390650" cy="1031240"/>
                  <wp:effectExtent l="0" t="0" r="0" b="16510"/>
                  <wp:docPr id="40" name="图片_76"/>
                  <wp:cNvGraphicFramePr/>
                  <a:graphic xmlns:a="http://schemas.openxmlformats.org/drawingml/2006/main">
                    <a:graphicData uri="http://schemas.openxmlformats.org/drawingml/2006/picture">
                      <pic:pic xmlns:pic="http://schemas.openxmlformats.org/drawingml/2006/picture">
                        <pic:nvPicPr>
                          <pic:cNvPr id="40" name="图片_76"/>
                          <pic:cNvPicPr/>
                        </pic:nvPicPr>
                        <pic:blipFill>
                          <a:blip r:embed="rId37"/>
                          <a:stretch>
                            <a:fillRect/>
                          </a:stretch>
                        </pic:blipFill>
                        <pic:spPr>
                          <a:xfrm>
                            <a:off x="0" y="0"/>
                            <a:ext cx="1390650" cy="103124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功能楼前草坪</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35</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手动扭扭车</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规格：75*42*40cm 全车体采用优质钢铁和烤漆制作，加厚钢材，环保烤漆，环保橡胶，环保防滑轮胎。不掉色不生锈，把手与轮胎使用天然橡胶，耐高温，柔软质感，增进孩子动作协调与发展。</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96ACE01" wp14:editId="716DDAC5">
                  <wp:extent cx="1294130" cy="1109980"/>
                  <wp:effectExtent l="0" t="0" r="1270" b="13970"/>
                  <wp:docPr id="41" name="图片_77"/>
                  <wp:cNvGraphicFramePr/>
                  <a:graphic xmlns:a="http://schemas.openxmlformats.org/drawingml/2006/main">
                    <a:graphicData uri="http://schemas.openxmlformats.org/drawingml/2006/picture">
                      <pic:pic xmlns:pic="http://schemas.openxmlformats.org/drawingml/2006/picture">
                        <pic:nvPicPr>
                          <pic:cNvPr id="41" name="图片_77"/>
                          <pic:cNvPicPr/>
                        </pic:nvPicPr>
                        <pic:blipFill>
                          <a:blip r:embed="rId38"/>
                          <a:stretch>
                            <a:fillRect/>
                          </a:stretch>
                        </pic:blipFill>
                        <pic:spPr>
                          <a:xfrm>
                            <a:off x="0" y="0"/>
                            <a:ext cx="1294130" cy="110998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r w:rsidR="000641C9" w:rsidTr="00B816C2">
        <w:trPr>
          <w:trHeight w:val="709"/>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36</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脚动扭扭车</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规格：68*40*30cm 全车体采用优质钢铁和烤漆制作，加厚钢材，环保烤漆，环保橡胶，环保防滑轮胎。不掉色不生锈，把手与轮胎使用天然橡胶，耐高温，柔软质感，增进孩子动作协调与发展。</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E6EB2AD" wp14:editId="17C95B1C">
                  <wp:extent cx="1323975" cy="799465"/>
                  <wp:effectExtent l="0" t="0" r="9525" b="635"/>
                  <wp:docPr id="42" name="图片_78"/>
                  <wp:cNvGraphicFramePr/>
                  <a:graphic xmlns:a="http://schemas.openxmlformats.org/drawingml/2006/main">
                    <a:graphicData uri="http://schemas.openxmlformats.org/drawingml/2006/picture">
                      <pic:pic xmlns:pic="http://schemas.openxmlformats.org/drawingml/2006/picture">
                        <pic:nvPicPr>
                          <pic:cNvPr id="42" name="图片_78"/>
                          <pic:cNvPicPr/>
                        </pic:nvPicPr>
                        <pic:blipFill>
                          <a:blip r:embed="rId39"/>
                          <a:stretch>
                            <a:fillRect/>
                          </a:stretch>
                        </pic:blipFill>
                        <pic:spPr>
                          <a:xfrm>
                            <a:off x="0" y="0"/>
                            <a:ext cx="1323975" cy="79946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37</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有声体操棒</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规格：50件/套，长45cm，环保工程塑料色彩鲜艳安全环保无毒无味。</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2B906DB" wp14:editId="2F48D68D">
                  <wp:extent cx="972185" cy="686435"/>
                  <wp:effectExtent l="0" t="0" r="18415" b="18415"/>
                  <wp:docPr id="43" name="图片_65"/>
                  <wp:cNvGraphicFramePr/>
                  <a:graphic xmlns:a="http://schemas.openxmlformats.org/drawingml/2006/main">
                    <a:graphicData uri="http://schemas.openxmlformats.org/drawingml/2006/picture">
                      <pic:pic xmlns:pic="http://schemas.openxmlformats.org/drawingml/2006/picture">
                        <pic:nvPicPr>
                          <pic:cNvPr id="43" name="图片_65"/>
                          <pic:cNvPicPr/>
                        </pic:nvPicPr>
                        <pic:blipFill>
                          <a:blip r:embed="rId40"/>
                          <a:stretch>
                            <a:fillRect/>
                          </a:stretch>
                        </pic:blipFill>
                        <pic:spPr>
                          <a:xfrm>
                            <a:off x="0" y="0"/>
                            <a:ext cx="972185" cy="68643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音乐室</w:t>
            </w:r>
          </w:p>
        </w:tc>
      </w:tr>
      <w:tr w:rsidR="000641C9" w:rsidTr="00B816C2">
        <w:trPr>
          <w:trHeight w:val="1006"/>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38</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健身有声哑铃</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规格：40件/套 17*6.5cm，环保工程塑料色彩鲜艳安全环保无毒无味。</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85BB4A5" wp14:editId="112DD41E">
                  <wp:extent cx="1142365" cy="856615"/>
                  <wp:effectExtent l="0" t="0" r="635" b="635"/>
                  <wp:docPr id="44" name="图片_66"/>
                  <wp:cNvGraphicFramePr/>
                  <a:graphic xmlns:a="http://schemas.openxmlformats.org/drawingml/2006/main">
                    <a:graphicData uri="http://schemas.openxmlformats.org/drawingml/2006/picture">
                      <pic:pic xmlns:pic="http://schemas.openxmlformats.org/drawingml/2006/picture">
                        <pic:nvPicPr>
                          <pic:cNvPr id="44" name="图片_66"/>
                          <pic:cNvPicPr/>
                        </pic:nvPicPr>
                        <pic:blipFill>
                          <a:blip r:embed="rId41"/>
                          <a:stretch>
                            <a:fillRect/>
                          </a:stretch>
                        </pic:blipFill>
                        <pic:spPr>
                          <a:xfrm>
                            <a:off x="0" y="0"/>
                            <a:ext cx="1142365" cy="85661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音乐室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39</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健身有声</w:t>
            </w:r>
            <w:proofErr w:type="gramStart"/>
            <w:r>
              <w:rPr>
                <w:rFonts w:ascii="宋体" w:eastAsia="宋体" w:hAnsi="宋体" w:cs="宋体" w:hint="eastAsia"/>
                <w:sz w:val="18"/>
                <w:szCs w:val="18"/>
              </w:rPr>
              <w:t>体操环</w:t>
            </w:r>
            <w:proofErr w:type="gramEnd"/>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规格：直径18cm，50对/套，环保工程塑料色彩鲜艳安全环保无毒无味。</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62F42E4" wp14:editId="7E25DCF2">
                  <wp:extent cx="997585" cy="894715"/>
                  <wp:effectExtent l="0" t="0" r="12065" b="635"/>
                  <wp:docPr id="45" name="图片_67"/>
                  <wp:cNvGraphicFramePr/>
                  <a:graphic xmlns:a="http://schemas.openxmlformats.org/drawingml/2006/main">
                    <a:graphicData uri="http://schemas.openxmlformats.org/drawingml/2006/picture">
                      <pic:pic xmlns:pic="http://schemas.openxmlformats.org/drawingml/2006/picture">
                        <pic:nvPicPr>
                          <pic:cNvPr id="45" name="图片_67"/>
                          <pic:cNvPicPr/>
                        </pic:nvPicPr>
                        <pic:blipFill>
                          <a:blip r:embed="rId42"/>
                          <a:stretch>
                            <a:fillRect/>
                          </a:stretch>
                        </pic:blipFill>
                        <pic:spPr>
                          <a:xfrm>
                            <a:off x="0" y="0"/>
                            <a:ext cx="997585" cy="89471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音乐室</w:t>
            </w:r>
          </w:p>
        </w:tc>
      </w:tr>
      <w:tr w:rsidR="000641C9" w:rsidTr="00B816C2">
        <w:trPr>
          <w:trHeight w:val="9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40</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动力龙舟</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具体配</w:t>
            </w:r>
            <w:r>
              <w:rPr>
                <w:rFonts w:ascii="宋体" w:eastAsia="宋体" w:hAnsi="宋体" w:cs="宋体" w:hint="eastAsia"/>
                <w:b/>
                <w:bCs/>
                <w:color w:val="000000" w:themeColor="text1"/>
                <w:kern w:val="0"/>
                <w:sz w:val="18"/>
                <w:szCs w:val="18"/>
                <w:lang w:bidi="ar"/>
              </w:rPr>
              <w:t>置见附件  ▲提供带有CMA标识的检测报告（检测报告必须包括: GB6675.1-2014 玩具</w:t>
            </w:r>
            <w:proofErr w:type="gramStart"/>
            <w:r>
              <w:rPr>
                <w:rFonts w:ascii="宋体" w:eastAsia="宋体" w:hAnsi="宋体" w:cs="宋体" w:hint="eastAsia"/>
                <w:b/>
                <w:bCs/>
                <w:color w:val="000000" w:themeColor="text1"/>
                <w:kern w:val="0"/>
                <w:sz w:val="18"/>
                <w:szCs w:val="18"/>
                <w:lang w:bidi="ar"/>
              </w:rPr>
              <w:t>安全第1</w:t>
            </w:r>
            <w:proofErr w:type="gramEnd"/>
            <w:r>
              <w:rPr>
                <w:rFonts w:ascii="宋体" w:eastAsia="宋体" w:hAnsi="宋体" w:cs="宋体" w:hint="eastAsia"/>
                <w:b/>
                <w:bCs/>
                <w:color w:val="000000" w:themeColor="text1"/>
                <w:kern w:val="0"/>
                <w:sz w:val="18"/>
                <w:szCs w:val="18"/>
                <w:lang w:bidi="ar"/>
              </w:rPr>
              <w:t>部分：基本规范、</w:t>
            </w:r>
            <w:proofErr w:type="gramStart"/>
            <w:r>
              <w:rPr>
                <w:rFonts w:ascii="宋体" w:eastAsia="宋体" w:hAnsi="宋体" w:cs="宋体" w:hint="eastAsia"/>
                <w:b/>
                <w:bCs/>
                <w:color w:val="000000" w:themeColor="text1"/>
                <w:kern w:val="0"/>
                <w:sz w:val="18"/>
                <w:szCs w:val="18"/>
                <w:lang w:bidi="ar"/>
              </w:rPr>
              <w:t>领苯二</w:t>
            </w:r>
            <w:proofErr w:type="gramEnd"/>
            <w:r>
              <w:rPr>
                <w:rFonts w:ascii="宋体" w:eastAsia="宋体" w:hAnsi="宋体" w:cs="宋体" w:hint="eastAsia"/>
                <w:b/>
                <w:bCs/>
                <w:color w:val="000000" w:themeColor="text1"/>
                <w:kern w:val="0"/>
                <w:sz w:val="18"/>
                <w:szCs w:val="18"/>
                <w:lang w:bidi="ar"/>
              </w:rPr>
              <w:t>甲酸脂增塑剂。GB6675.2-2014玩具</w:t>
            </w:r>
            <w:proofErr w:type="gramStart"/>
            <w:r>
              <w:rPr>
                <w:rFonts w:ascii="宋体" w:eastAsia="宋体" w:hAnsi="宋体" w:cs="宋体" w:hint="eastAsia"/>
                <w:b/>
                <w:bCs/>
                <w:color w:val="000000" w:themeColor="text1"/>
                <w:kern w:val="0"/>
                <w:sz w:val="18"/>
                <w:szCs w:val="18"/>
                <w:lang w:bidi="ar"/>
              </w:rPr>
              <w:t>安全第2</w:t>
            </w:r>
            <w:proofErr w:type="gramEnd"/>
            <w:r>
              <w:rPr>
                <w:rFonts w:ascii="宋体" w:eastAsia="宋体" w:hAnsi="宋体" w:cs="宋体" w:hint="eastAsia"/>
                <w:b/>
                <w:bCs/>
                <w:color w:val="000000" w:themeColor="text1"/>
                <w:kern w:val="0"/>
                <w:sz w:val="18"/>
                <w:szCs w:val="18"/>
                <w:lang w:bidi="ar"/>
              </w:rPr>
              <w:t>部分：机械与物理性能。GB6675.3-2014玩具</w:t>
            </w:r>
            <w:proofErr w:type="gramStart"/>
            <w:r>
              <w:rPr>
                <w:rFonts w:ascii="宋体" w:eastAsia="宋体" w:hAnsi="宋体" w:cs="宋体" w:hint="eastAsia"/>
                <w:b/>
                <w:bCs/>
                <w:color w:val="000000" w:themeColor="text1"/>
                <w:kern w:val="0"/>
                <w:sz w:val="18"/>
                <w:szCs w:val="18"/>
                <w:lang w:bidi="ar"/>
              </w:rPr>
              <w:t>安全第3</w:t>
            </w:r>
            <w:proofErr w:type="gramEnd"/>
            <w:r>
              <w:rPr>
                <w:rFonts w:ascii="宋体" w:eastAsia="宋体" w:hAnsi="宋体" w:cs="宋体" w:hint="eastAsia"/>
                <w:b/>
                <w:bCs/>
                <w:color w:val="000000" w:themeColor="text1"/>
                <w:kern w:val="0"/>
                <w:sz w:val="18"/>
                <w:szCs w:val="18"/>
                <w:lang w:bidi="ar"/>
              </w:rPr>
              <w:t>部分：易燃性能。GB18581-2020木器涂料中有害物质限量-甲醛。共四个部分检测合格。（检测日期需为项目公示日期前，提供复印件加盖公章，提供网上查询截图）</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D9A31FE" wp14:editId="6F7C9D56">
                  <wp:extent cx="1368425" cy="903605"/>
                  <wp:effectExtent l="0" t="0" r="3175" b="10795"/>
                  <wp:docPr id="46" name="图片_23"/>
                  <wp:cNvGraphicFramePr/>
                  <a:graphic xmlns:a="http://schemas.openxmlformats.org/drawingml/2006/main">
                    <a:graphicData uri="http://schemas.openxmlformats.org/drawingml/2006/picture">
                      <pic:pic xmlns:pic="http://schemas.openxmlformats.org/drawingml/2006/picture">
                        <pic:nvPicPr>
                          <pic:cNvPr id="46" name="图片_23"/>
                          <pic:cNvPicPr/>
                        </pic:nvPicPr>
                        <pic:blipFill>
                          <a:blip r:embed="rId43"/>
                          <a:stretch>
                            <a:fillRect/>
                          </a:stretch>
                        </pic:blipFill>
                        <pic:spPr>
                          <a:xfrm>
                            <a:off x="0" y="0"/>
                            <a:ext cx="1368425" cy="90360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41</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拱桥</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规格：2*1.2*0.8m 材质：优质柳桉木。立柱10*10cm 板材厚度2.3cm</w:t>
            </w:r>
            <w:r>
              <w:rPr>
                <w:rFonts w:ascii="宋体" w:eastAsia="宋体" w:hAnsi="宋体" w:cs="宋体" w:hint="eastAsia"/>
                <w:color w:val="000000"/>
                <w:kern w:val="0"/>
                <w:sz w:val="18"/>
                <w:szCs w:val="18"/>
                <w:lang w:bidi="ar"/>
              </w:rPr>
              <w:br/>
              <w:t>表面处理：经过刨光、砂光、倒角、圆角处理，成品无毛刺、无裂纹，接缝自然，无明显缺口和缝隙；喷漆均匀，表面漆膜平整光亮、无皱皮、发粘和漏漆现象。油漆采用</w:t>
            </w:r>
            <w:proofErr w:type="gramStart"/>
            <w:r>
              <w:rPr>
                <w:rFonts w:ascii="宋体" w:eastAsia="宋体" w:hAnsi="宋体" w:cs="宋体" w:hint="eastAsia"/>
                <w:color w:val="000000"/>
                <w:kern w:val="0"/>
                <w:sz w:val="18"/>
                <w:szCs w:val="18"/>
                <w:lang w:bidi="ar"/>
              </w:rPr>
              <w:t>环保净味油漆</w:t>
            </w:r>
            <w:proofErr w:type="gramEnd"/>
            <w:r>
              <w:rPr>
                <w:rFonts w:ascii="宋体" w:eastAsia="宋体" w:hAnsi="宋体" w:cs="宋体" w:hint="eastAsia"/>
                <w:color w:val="000000"/>
                <w:kern w:val="0"/>
                <w:sz w:val="18"/>
                <w:szCs w:val="18"/>
                <w:lang w:bidi="ar"/>
              </w:rPr>
              <w:t>，五底三面，均为整体喷涂漆面。五金零件:采用不锈钢螺丝连接固定，螺母处加盖塑料盖帽确保无锐利的棱角裸露，防止划伤儿童 。</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AACD1B3" wp14:editId="72F57167">
                  <wp:extent cx="1439545" cy="1164590"/>
                  <wp:effectExtent l="0" t="0" r="8255" b="16510"/>
                  <wp:docPr id="47" name="图片_14"/>
                  <wp:cNvGraphicFramePr/>
                  <a:graphic xmlns:a="http://schemas.openxmlformats.org/drawingml/2006/main">
                    <a:graphicData uri="http://schemas.openxmlformats.org/drawingml/2006/picture">
                      <pic:pic xmlns:pic="http://schemas.openxmlformats.org/drawingml/2006/picture">
                        <pic:nvPicPr>
                          <pic:cNvPr id="47" name="图片_14"/>
                          <pic:cNvPicPr/>
                        </pic:nvPicPr>
                        <pic:blipFill>
                          <a:blip r:embed="rId44"/>
                          <a:stretch>
                            <a:fillRect/>
                          </a:stretch>
                        </pic:blipFill>
                        <pic:spPr>
                          <a:xfrm>
                            <a:off x="0" y="0"/>
                            <a:ext cx="1439545" cy="116459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功能楼前草坪</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42</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sz w:val="18"/>
                <w:szCs w:val="18"/>
              </w:rPr>
              <w:t>花腿钻洞</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规格：2*0.9*1.2m 材质：优质柳桉木。立柱10*10cm 板材厚度2.3cm</w:t>
            </w:r>
            <w:r>
              <w:rPr>
                <w:rFonts w:ascii="宋体" w:eastAsia="宋体" w:hAnsi="宋体" w:cs="宋体" w:hint="eastAsia"/>
                <w:color w:val="000000"/>
                <w:kern w:val="0"/>
                <w:sz w:val="18"/>
                <w:szCs w:val="18"/>
                <w:lang w:bidi="ar"/>
              </w:rPr>
              <w:br/>
              <w:t>表面处理：经过刨光、砂光、倒角、圆角处理，成品无毛刺、无裂纹，接缝自然，无明显缺口和缝隙；喷漆均匀，表面漆膜平整光亮、无皱皮、发粘和漏漆现象。油漆采用</w:t>
            </w:r>
            <w:proofErr w:type="gramStart"/>
            <w:r>
              <w:rPr>
                <w:rFonts w:ascii="宋体" w:eastAsia="宋体" w:hAnsi="宋体" w:cs="宋体" w:hint="eastAsia"/>
                <w:color w:val="000000"/>
                <w:kern w:val="0"/>
                <w:sz w:val="18"/>
                <w:szCs w:val="18"/>
                <w:lang w:bidi="ar"/>
              </w:rPr>
              <w:t>环保净味油漆</w:t>
            </w:r>
            <w:proofErr w:type="gramEnd"/>
            <w:r>
              <w:rPr>
                <w:rFonts w:ascii="宋体" w:eastAsia="宋体" w:hAnsi="宋体" w:cs="宋体" w:hint="eastAsia"/>
                <w:color w:val="000000"/>
                <w:kern w:val="0"/>
                <w:sz w:val="18"/>
                <w:szCs w:val="18"/>
                <w:lang w:bidi="ar"/>
              </w:rPr>
              <w:t>，五底三面，均为整体喷涂漆面。五金零件:采用不锈钢螺丝连接固定，螺母处加盖</w:t>
            </w:r>
            <w:r>
              <w:rPr>
                <w:rFonts w:ascii="宋体" w:eastAsia="宋体" w:hAnsi="宋体" w:cs="宋体" w:hint="eastAsia"/>
                <w:color w:val="000000"/>
                <w:kern w:val="0"/>
                <w:sz w:val="18"/>
                <w:szCs w:val="18"/>
                <w:lang w:bidi="ar"/>
              </w:rPr>
              <w:lastRenderedPageBreak/>
              <w:t>塑料盖帽确保无锐利的棱角裸露，防止划伤儿童。</w:t>
            </w:r>
            <w:r>
              <w:rPr>
                <w:rFonts w:ascii="宋体" w:eastAsia="宋体" w:hAnsi="宋体" w:cs="宋体" w:hint="eastAsia"/>
                <w:color w:val="000000"/>
                <w:kern w:val="0"/>
                <w:sz w:val="18"/>
                <w:szCs w:val="18"/>
                <w:lang w:bidi="ar"/>
              </w:rPr>
              <w:br/>
            </w:r>
            <w:r>
              <w:rPr>
                <w:rFonts w:ascii="宋体" w:eastAsia="宋体" w:hAnsi="宋体" w:cs="宋体" w:hint="eastAsia"/>
                <w:b/>
                <w:bCs/>
                <w:color w:val="000000" w:themeColor="text1"/>
                <w:kern w:val="0"/>
                <w:sz w:val="18"/>
                <w:szCs w:val="18"/>
                <w:lang w:bidi="ar"/>
              </w:rPr>
              <w:t>▲提供柳桉木、五金螺丝特定元素钡，铅，镉，锑，硒，铬，汞，砷迁移测试符合GB6675.4-2014标准带有CMA标识的检测报告。（检测日期需为项目公示日期前，提供复印件加盖公章，提供网上查询截图）</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D0C7128" wp14:editId="715DE55E">
                  <wp:extent cx="1426845" cy="1239520"/>
                  <wp:effectExtent l="0" t="0" r="1905" b="17780"/>
                  <wp:docPr id="48" name="图片_16"/>
                  <wp:cNvGraphicFramePr/>
                  <a:graphic xmlns:a="http://schemas.openxmlformats.org/drawingml/2006/main">
                    <a:graphicData uri="http://schemas.openxmlformats.org/drawingml/2006/picture">
                      <pic:pic xmlns:pic="http://schemas.openxmlformats.org/drawingml/2006/picture">
                        <pic:nvPicPr>
                          <pic:cNvPr id="48" name="图片_16"/>
                          <pic:cNvPicPr/>
                        </pic:nvPicPr>
                        <pic:blipFill>
                          <a:blip r:embed="rId45"/>
                          <a:stretch>
                            <a:fillRect/>
                          </a:stretch>
                        </pic:blipFill>
                        <pic:spPr>
                          <a:xfrm>
                            <a:off x="0" y="0"/>
                            <a:ext cx="1426845" cy="123952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功能楼前草坪</w:t>
            </w:r>
          </w:p>
        </w:tc>
      </w:tr>
      <w:tr w:rsidR="000641C9" w:rsidTr="00B816C2">
        <w:trPr>
          <w:trHeight w:val="370"/>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lastRenderedPageBreak/>
              <w:t>43</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蹦蹦床</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规格：10平方 带塑料顶棚，六边形 优质镀锌管。焊接件的外露焊缝表面：平整光滑，无烧穿及明显的焊瘤、咬边、凸起、凹陷、气孔、溅渣等缺陷。金属涂饰件的外表面：平整光滑，色泽均匀、结合牢固，无起皮、脱落、漏涂、锈蚀、裂痕以及较明显的流痕、花斑、结点等缺陷。网面采用优质高弹力网面结实耐用弹性好。五金</w:t>
            </w:r>
            <w:proofErr w:type="gramStart"/>
            <w:r>
              <w:rPr>
                <w:rFonts w:ascii="宋体" w:eastAsia="宋体" w:hAnsi="宋体" w:cs="宋体" w:hint="eastAsia"/>
                <w:color w:val="000000"/>
                <w:kern w:val="0"/>
                <w:sz w:val="18"/>
                <w:szCs w:val="18"/>
                <w:lang w:bidi="ar"/>
              </w:rPr>
              <w:t>件采用</w:t>
            </w:r>
            <w:proofErr w:type="gramEnd"/>
            <w:r>
              <w:rPr>
                <w:rFonts w:ascii="宋体" w:eastAsia="宋体" w:hAnsi="宋体" w:cs="宋体" w:hint="eastAsia"/>
                <w:color w:val="000000"/>
                <w:kern w:val="0"/>
                <w:sz w:val="18"/>
                <w:szCs w:val="18"/>
                <w:lang w:bidi="ar"/>
              </w:rPr>
              <w:t>不锈钢螺丝连接固定，螺母处加盖塑料盖帽确保无锐利的棱角裸露，防止划伤儿童。</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A353F2F" wp14:editId="27C5C79E">
                  <wp:extent cx="1541780" cy="1607185"/>
                  <wp:effectExtent l="0" t="0" r="1270" b="12065"/>
                  <wp:docPr id="49" name="图片_59"/>
                  <wp:cNvGraphicFramePr/>
                  <a:graphic xmlns:a="http://schemas.openxmlformats.org/drawingml/2006/main">
                    <a:graphicData uri="http://schemas.openxmlformats.org/drawingml/2006/picture">
                      <pic:pic xmlns:pic="http://schemas.openxmlformats.org/drawingml/2006/picture">
                        <pic:nvPicPr>
                          <pic:cNvPr id="49" name="图片_59"/>
                          <pic:cNvPicPr/>
                        </pic:nvPicPr>
                        <pic:blipFill>
                          <a:blip r:embed="rId46"/>
                          <a:stretch>
                            <a:fillRect/>
                          </a:stretch>
                        </pic:blipFill>
                        <pic:spPr>
                          <a:xfrm>
                            <a:off x="0" y="0"/>
                            <a:ext cx="1541780" cy="160718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致远楼前</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44</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卡巴撒</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规格：常规，木制+细腻钢珠环绕。音色标准，声音清脆。</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6987AE32" wp14:editId="15329E0A">
                  <wp:extent cx="958215" cy="1031240"/>
                  <wp:effectExtent l="0" t="0" r="13335" b="1651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47"/>
                          <a:stretch>
                            <a:fillRect/>
                          </a:stretch>
                        </pic:blipFill>
                        <pic:spPr>
                          <a:xfrm>
                            <a:off x="0" y="0"/>
                            <a:ext cx="958215" cy="1031240"/>
                          </a:xfrm>
                          <a:prstGeom prst="rect">
                            <a:avLst/>
                          </a:prstGeom>
                          <a:noFill/>
                          <a:ln w="9525">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音乐室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45</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砂球</w:t>
            </w:r>
            <w:proofErr w:type="gramEnd"/>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规格：5对/套，木制。音色标准，声音清脆。</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1E5B25C" wp14:editId="73F84D42">
                  <wp:extent cx="1155700" cy="853440"/>
                  <wp:effectExtent l="0" t="0" r="6350" b="3810"/>
                  <wp:docPr id="51" name="图片_19"/>
                  <wp:cNvGraphicFramePr/>
                  <a:graphic xmlns:a="http://schemas.openxmlformats.org/drawingml/2006/main">
                    <a:graphicData uri="http://schemas.openxmlformats.org/drawingml/2006/picture">
                      <pic:pic xmlns:pic="http://schemas.openxmlformats.org/drawingml/2006/picture">
                        <pic:nvPicPr>
                          <pic:cNvPr id="51" name="图片_19"/>
                          <pic:cNvPicPr/>
                        </pic:nvPicPr>
                        <pic:blipFill>
                          <a:blip r:embed="rId48"/>
                          <a:stretch>
                            <a:fillRect/>
                          </a:stretch>
                        </pic:blipFill>
                        <pic:spPr>
                          <a:xfrm>
                            <a:off x="0" y="0"/>
                            <a:ext cx="1155700" cy="853440"/>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音乐室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46</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八音钟</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规格：常规，合金材质。摇起来可以发出清脆的声音，有8个颜色，每个颜色的音调不一样，可培养儿童动手协调能力和</w:t>
            </w:r>
            <w:proofErr w:type="gramStart"/>
            <w:r>
              <w:rPr>
                <w:rFonts w:ascii="宋体" w:eastAsia="宋体" w:hAnsi="宋体" w:cs="宋体" w:hint="eastAsia"/>
                <w:color w:val="000000"/>
                <w:kern w:val="0"/>
                <w:sz w:val="18"/>
                <w:szCs w:val="18"/>
                <w:lang w:bidi="ar"/>
              </w:rPr>
              <w:t>音觉</w:t>
            </w:r>
            <w:proofErr w:type="gramEnd"/>
            <w:r>
              <w:rPr>
                <w:rFonts w:ascii="宋体" w:eastAsia="宋体" w:hAnsi="宋体" w:cs="宋体" w:hint="eastAsia"/>
                <w:color w:val="000000"/>
                <w:kern w:val="0"/>
                <w:sz w:val="18"/>
                <w:szCs w:val="18"/>
                <w:lang w:bidi="ar"/>
              </w:rPr>
              <w:t>感悟。</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7B8D504" wp14:editId="28D0ADA2">
                  <wp:extent cx="1281430" cy="912495"/>
                  <wp:effectExtent l="0" t="0" r="13970" b="1905"/>
                  <wp:docPr id="52" name="图片_20"/>
                  <wp:cNvGraphicFramePr/>
                  <a:graphic xmlns:a="http://schemas.openxmlformats.org/drawingml/2006/main">
                    <a:graphicData uri="http://schemas.openxmlformats.org/drawingml/2006/picture">
                      <pic:pic xmlns:pic="http://schemas.openxmlformats.org/drawingml/2006/picture">
                        <pic:nvPicPr>
                          <pic:cNvPr id="52" name="图片_20"/>
                          <pic:cNvPicPr/>
                        </pic:nvPicPr>
                        <pic:blipFill>
                          <a:blip r:embed="rId49"/>
                          <a:stretch>
                            <a:fillRect/>
                          </a:stretch>
                        </pic:blipFill>
                        <pic:spPr>
                          <a:xfrm>
                            <a:off x="0" y="0"/>
                            <a:ext cx="1281430" cy="91249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音乐室</w:t>
            </w:r>
          </w:p>
        </w:tc>
      </w:tr>
      <w:tr w:rsidR="000641C9" w:rsidTr="00B816C2">
        <w:trPr>
          <w:trHeight w:val="1484"/>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47</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b/>
                <w:bCs/>
                <w:sz w:val="18"/>
                <w:szCs w:val="18"/>
              </w:rPr>
              <w:t>★</w:t>
            </w:r>
            <w:r>
              <w:rPr>
                <w:rFonts w:ascii="宋体" w:eastAsia="宋体" w:hAnsi="宋体" w:cs="宋体" w:hint="eastAsia"/>
                <w:color w:val="000000"/>
                <w:kern w:val="0"/>
                <w:sz w:val="18"/>
                <w:szCs w:val="18"/>
                <w:lang w:bidi="ar"/>
              </w:rPr>
              <w:t>大</w:t>
            </w:r>
            <w:proofErr w:type="gramStart"/>
            <w:r>
              <w:rPr>
                <w:rFonts w:ascii="宋体" w:eastAsia="宋体" w:hAnsi="宋体" w:cs="宋体" w:hint="eastAsia"/>
                <w:color w:val="000000"/>
                <w:kern w:val="0"/>
                <w:sz w:val="18"/>
                <w:szCs w:val="18"/>
                <w:lang w:bidi="ar"/>
              </w:rPr>
              <w:t>体操圈车</w:t>
            </w:r>
            <w:proofErr w:type="gramEnd"/>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规格：72*72*72cm支架采用直径5cm环保PVC加厚管材,管材采用二通、三通、四通等整体连接固定，材质环保，抗紫外线、防腐、防污，结实耐用 整体结构牢固，色彩鲜艳，符合国家标准                                                          </w:t>
            </w:r>
            <w:r>
              <w:rPr>
                <w:rFonts w:ascii="宋体" w:eastAsia="宋体" w:hAnsi="宋体" w:cs="宋体" w:hint="eastAsia"/>
                <w:b/>
                <w:bCs/>
                <w:color w:val="000000" w:themeColor="text1"/>
                <w:kern w:val="0"/>
                <w:sz w:val="18"/>
                <w:szCs w:val="18"/>
                <w:lang w:bidi="ar"/>
              </w:rPr>
              <w:lastRenderedPageBreak/>
              <w:t>▲提供PVC管特定元素钡，铅，镉，锑，硒，铬，汞，砷迁移测试符合GB6675.4-2014标准带有CMA标识的第三方检测机构出具的产品检测报告。（检测日期需为项目公示日期前，提供复印件加盖公章，提供网上查询截图）</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只</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68A1D5A6" wp14:editId="238E2B2E">
                  <wp:extent cx="1064895" cy="1015365"/>
                  <wp:effectExtent l="0" t="0" r="1905" b="13335"/>
                  <wp:docPr id="53" name="图片_21"/>
                  <wp:cNvGraphicFramePr/>
                  <a:graphic xmlns:a="http://schemas.openxmlformats.org/drawingml/2006/main">
                    <a:graphicData uri="http://schemas.openxmlformats.org/drawingml/2006/picture">
                      <pic:pic xmlns:pic="http://schemas.openxmlformats.org/drawingml/2006/picture">
                        <pic:nvPicPr>
                          <pic:cNvPr id="53" name="图片_21"/>
                          <pic:cNvPicPr/>
                        </pic:nvPicPr>
                        <pic:blipFill>
                          <a:blip r:embed="rId50"/>
                          <a:stretch>
                            <a:fillRect/>
                          </a:stretch>
                        </pic:blipFill>
                        <pic:spPr>
                          <a:xfrm>
                            <a:off x="0" y="0"/>
                            <a:ext cx="1064895" cy="1015365"/>
                          </a:xfrm>
                          <a:prstGeom prst="rect">
                            <a:avLst/>
                          </a:prstGeom>
                          <a:noFill/>
                          <a:ln>
                            <a:noFill/>
                          </a:ln>
                        </pic:spPr>
                      </pic:pic>
                    </a:graphicData>
                  </a:graphic>
                </wp:inline>
              </w:drawing>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sz w:val="18"/>
                <w:szCs w:val="18"/>
              </w:rPr>
              <w:t>体育室</w:t>
            </w:r>
          </w:p>
        </w:tc>
      </w:tr>
    </w:tbl>
    <w:p w:rsidR="000641C9" w:rsidRDefault="000641C9" w:rsidP="000641C9">
      <w:pPr>
        <w:rPr>
          <w:rFonts w:ascii="宋体" w:eastAsia="宋体" w:hAnsi="宋体" w:cs="宋体"/>
          <w:b/>
          <w:bCs/>
          <w:color w:val="000000"/>
          <w:kern w:val="0"/>
          <w:sz w:val="24"/>
          <w:lang w:bidi="ar"/>
        </w:rPr>
      </w:pPr>
      <w:r>
        <w:rPr>
          <w:rFonts w:ascii="宋体" w:eastAsia="宋体" w:hAnsi="宋体" w:cs="宋体" w:hint="eastAsia"/>
          <w:b/>
          <w:bCs/>
          <w:color w:val="000000"/>
          <w:kern w:val="0"/>
          <w:sz w:val="24"/>
          <w:szCs w:val="24"/>
          <w:lang w:bidi="ar"/>
        </w:rPr>
        <w:lastRenderedPageBreak/>
        <w:t>动力龙舟附件：</w:t>
      </w:r>
    </w:p>
    <w:tbl>
      <w:tblPr>
        <w:tblW w:w="5038" w:type="pct"/>
        <w:tblInd w:w="133" w:type="dxa"/>
        <w:tblLayout w:type="fixed"/>
        <w:tblLook w:val="04A0" w:firstRow="1" w:lastRow="0" w:firstColumn="1" w:lastColumn="0" w:noHBand="0" w:noVBand="1"/>
      </w:tblPr>
      <w:tblGrid>
        <w:gridCol w:w="594"/>
        <w:gridCol w:w="1021"/>
        <w:gridCol w:w="3859"/>
        <w:gridCol w:w="593"/>
        <w:gridCol w:w="597"/>
        <w:gridCol w:w="87"/>
        <w:gridCol w:w="1608"/>
      </w:tblGrid>
      <w:tr w:rsidR="000641C9" w:rsidTr="00B816C2">
        <w:trPr>
          <w:trHeight w:val="9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序号</w:t>
            </w:r>
          </w:p>
        </w:tc>
        <w:tc>
          <w:tcPr>
            <w:tcW w:w="6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名称</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规格参数</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数量</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单位</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图片</w:t>
            </w:r>
          </w:p>
        </w:tc>
      </w:tr>
      <w:tr w:rsidR="000641C9" w:rsidTr="00B816C2">
        <w:trPr>
          <w:trHeight w:val="1013"/>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1</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龙头板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规格：94.5**63*1.8cm材质：1.8cm椴木面胶合板，工艺：采用雕刻机成形，经过打磨、砂光、R3倒角处理，油漆两底一面用嘉宝莉环保水性漆，表面光滑不割手，图形UV加工。</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2</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01B5071" wp14:editId="52E9B287">
                  <wp:extent cx="1146810" cy="713105"/>
                  <wp:effectExtent l="0" t="0" r="15240" b="10795"/>
                  <wp:docPr id="272" name="图片_24"/>
                  <wp:cNvGraphicFramePr/>
                  <a:graphic xmlns:a="http://schemas.openxmlformats.org/drawingml/2006/main">
                    <a:graphicData uri="http://schemas.openxmlformats.org/drawingml/2006/picture">
                      <pic:pic xmlns:pic="http://schemas.openxmlformats.org/drawingml/2006/picture">
                        <pic:nvPicPr>
                          <pic:cNvPr id="272" name="图片_24"/>
                          <pic:cNvPicPr/>
                        </pic:nvPicPr>
                        <pic:blipFill>
                          <a:blip r:embed="rId51"/>
                          <a:stretch>
                            <a:fillRect/>
                          </a:stretch>
                        </pic:blipFill>
                        <pic:spPr>
                          <a:xfrm>
                            <a:off x="0" y="0"/>
                            <a:ext cx="1146810" cy="713105"/>
                          </a:xfrm>
                          <a:prstGeom prst="rect">
                            <a:avLst/>
                          </a:prstGeom>
                          <a:noFill/>
                          <a:ln>
                            <a:noFill/>
                          </a:ln>
                        </pic:spPr>
                      </pic:pic>
                    </a:graphicData>
                  </a:graphic>
                </wp:inline>
              </w:drawing>
            </w:r>
          </w:p>
        </w:tc>
      </w:tr>
      <w:tr w:rsidR="000641C9" w:rsidTr="00B816C2">
        <w:trPr>
          <w:trHeight w:val="513"/>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龙尾板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规格：68.5*28.6*1.8cm材质：1.8cm椴木面胶合板，工艺：采用雕刻机成形，经过打磨、砂光、R3倒角处理，油漆两底一面用嘉宝莉环保水性漆，表面光滑不割手，图形UV加工。</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2</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6A72B6B6" wp14:editId="4DD863DF">
                  <wp:extent cx="1066800" cy="692785"/>
                  <wp:effectExtent l="0" t="0" r="0" b="12065"/>
                  <wp:docPr id="274" name="图片_25"/>
                  <wp:cNvGraphicFramePr/>
                  <a:graphic xmlns:a="http://schemas.openxmlformats.org/drawingml/2006/main">
                    <a:graphicData uri="http://schemas.openxmlformats.org/drawingml/2006/picture">
                      <pic:pic xmlns:pic="http://schemas.openxmlformats.org/drawingml/2006/picture">
                        <pic:nvPicPr>
                          <pic:cNvPr id="274" name="图片_25"/>
                          <pic:cNvPicPr/>
                        </pic:nvPicPr>
                        <pic:blipFill>
                          <a:blip r:embed="rId52"/>
                          <a:stretch>
                            <a:fillRect/>
                          </a:stretch>
                        </pic:blipFill>
                        <pic:spPr>
                          <a:xfrm>
                            <a:off x="0" y="0"/>
                            <a:ext cx="1066800" cy="692785"/>
                          </a:xfrm>
                          <a:prstGeom prst="rect">
                            <a:avLst/>
                          </a:prstGeom>
                          <a:noFill/>
                          <a:ln>
                            <a:noFill/>
                          </a:ln>
                        </pic:spPr>
                      </pic:pic>
                    </a:graphicData>
                  </a:graphic>
                </wp:inline>
              </w:drawing>
            </w:r>
          </w:p>
        </w:tc>
      </w:tr>
      <w:tr w:rsidR="000641C9" w:rsidTr="00B816C2">
        <w:trPr>
          <w:trHeight w:val="85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3</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轮子</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规格：68.5*28.6*1.8cm材质：轮胎EVA发泡轮，轮毂PP塑料。</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2</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对</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17C303E" wp14:editId="14535FEA">
                  <wp:extent cx="1125855" cy="650240"/>
                  <wp:effectExtent l="0" t="0" r="17145" b="16510"/>
                  <wp:docPr id="271" name="图片_26"/>
                  <wp:cNvGraphicFramePr/>
                  <a:graphic xmlns:a="http://schemas.openxmlformats.org/drawingml/2006/main">
                    <a:graphicData uri="http://schemas.openxmlformats.org/drawingml/2006/picture">
                      <pic:pic xmlns:pic="http://schemas.openxmlformats.org/drawingml/2006/picture">
                        <pic:nvPicPr>
                          <pic:cNvPr id="271" name="图片_26"/>
                          <pic:cNvPicPr/>
                        </pic:nvPicPr>
                        <pic:blipFill>
                          <a:blip r:embed="rId53"/>
                          <a:stretch>
                            <a:fillRect/>
                          </a:stretch>
                        </pic:blipFill>
                        <pic:spPr>
                          <a:xfrm>
                            <a:off x="0" y="0"/>
                            <a:ext cx="1125855" cy="650240"/>
                          </a:xfrm>
                          <a:prstGeom prst="rect">
                            <a:avLst/>
                          </a:prstGeom>
                          <a:noFill/>
                          <a:ln>
                            <a:noFill/>
                          </a:ln>
                        </pic:spPr>
                      </pic:pic>
                    </a:graphicData>
                  </a:graphic>
                </wp:inline>
              </w:drawing>
            </w:r>
          </w:p>
        </w:tc>
      </w:tr>
      <w:tr w:rsidR="000641C9" w:rsidTr="00B816C2">
        <w:trPr>
          <w:trHeight w:val="783"/>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proofErr w:type="gramStart"/>
            <w:r>
              <w:rPr>
                <w:rFonts w:ascii="宋体" w:eastAsia="宋体" w:hAnsi="宋体" w:cs="宋体" w:hint="eastAsia"/>
                <w:b/>
                <w:bCs/>
                <w:kern w:val="0"/>
                <w:sz w:val="18"/>
                <w:szCs w:val="18"/>
                <w:lang w:bidi="ar"/>
              </w:rPr>
              <w:t>横柱</w:t>
            </w:r>
            <w:proofErr w:type="gramEnd"/>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规格：36.7*4*4cm材质：采用新西兰全无节松木，工艺：把料、砂光、横切，表面采用环保水性漆，两底一面，光滑不割手。</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5</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根</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D935FFC" wp14:editId="79D632ED">
                  <wp:extent cx="1107440" cy="656590"/>
                  <wp:effectExtent l="0" t="0" r="16510" b="10160"/>
                  <wp:docPr id="273" name="图片_27"/>
                  <wp:cNvGraphicFramePr/>
                  <a:graphic xmlns:a="http://schemas.openxmlformats.org/drawingml/2006/main">
                    <a:graphicData uri="http://schemas.openxmlformats.org/drawingml/2006/picture">
                      <pic:pic xmlns:pic="http://schemas.openxmlformats.org/drawingml/2006/picture">
                        <pic:nvPicPr>
                          <pic:cNvPr id="273" name="图片_27"/>
                          <pic:cNvPicPr/>
                        </pic:nvPicPr>
                        <pic:blipFill>
                          <a:blip r:embed="rId54"/>
                          <a:stretch>
                            <a:fillRect/>
                          </a:stretch>
                        </pic:blipFill>
                        <pic:spPr>
                          <a:xfrm>
                            <a:off x="0" y="0"/>
                            <a:ext cx="1107440" cy="656590"/>
                          </a:xfrm>
                          <a:prstGeom prst="rect">
                            <a:avLst/>
                          </a:prstGeom>
                          <a:noFill/>
                          <a:ln>
                            <a:noFill/>
                          </a:ln>
                        </pic:spPr>
                      </pic:pic>
                    </a:graphicData>
                  </a:graphic>
                </wp:inline>
              </w:drawing>
            </w:r>
          </w:p>
        </w:tc>
      </w:tr>
      <w:tr w:rsidR="000641C9" w:rsidTr="00B816C2">
        <w:trPr>
          <w:trHeight w:val="1144"/>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6</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长板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规格：150*20*5cm材质：新西兰松木,工艺：板材</w:t>
            </w:r>
            <w:proofErr w:type="gramStart"/>
            <w:r>
              <w:rPr>
                <w:rFonts w:ascii="宋体" w:eastAsia="宋体" w:hAnsi="宋体" w:cs="宋体" w:hint="eastAsia"/>
                <w:kern w:val="0"/>
                <w:sz w:val="18"/>
                <w:szCs w:val="18"/>
                <w:lang w:bidi="ar"/>
              </w:rPr>
              <w:t>四面刨拉边</w:t>
            </w:r>
            <w:proofErr w:type="gramEnd"/>
            <w:r>
              <w:rPr>
                <w:rFonts w:ascii="宋体" w:eastAsia="宋体" w:hAnsi="宋体" w:cs="宋体" w:hint="eastAsia"/>
                <w:kern w:val="0"/>
                <w:sz w:val="18"/>
                <w:szCs w:val="18"/>
                <w:lang w:bidi="ar"/>
              </w:rPr>
              <w:t>成形，经砂光打毛处理，整板为实木，底面用实木条、</w:t>
            </w:r>
            <w:proofErr w:type="gramStart"/>
            <w:r>
              <w:rPr>
                <w:rFonts w:ascii="宋体" w:eastAsia="宋体" w:hAnsi="宋体" w:cs="宋体" w:hint="eastAsia"/>
                <w:kern w:val="0"/>
                <w:sz w:val="18"/>
                <w:szCs w:val="18"/>
                <w:lang w:bidi="ar"/>
              </w:rPr>
              <w:t>束尾螺丝</w:t>
            </w:r>
            <w:proofErr w:type="gramEnd"/>
            <w:r>
              <w:rPr>
                <w:rFonts w:ascii="宋体" w:eastAsia="宋体" w:hAnsi="宋体" w:cs="宋体" w:hint="eastAsia"/>
                <w:kern w:val="0"/>
                <w:sz w:val="18"/>
                <w:szCs w:val="18"/>
                <w:lang w:bidi="ar"/>
              </w:rPr>
              <w:t>加固</w:t>
            </w:r>
            <w:proofErr w:type="gramStart"/>
            <w:r>
              <w:rPr>
                <w:rFonts w:ascii="宋体" w:eastAsia="宋体" w:hAnsi="宋体" w:cs="宋体" w:hint="eastAsia"/>
                <w:kern w:val="0"/>
                <w:sz w:val="18"/>
                <w:szCs w:val="18"/>
                <w:lang w:bidi="ar"/>
              </w:rPr>
              <w:t>定位做</w:t>
            </w:r>
            <w:proofErr w:type="gramEnd"/>
            <w:r>
              <w:rPr>
                <w:rFonts w:ascii="宋体" w:eastAsia="宋体" w:hAnsi="宋体" w:cs="宋体" w:hint="eastAsia"/>
                <w:kern w:val="0"/>
                <w:sz w:val="18"/>
                <w:szCs w:val="18"/>
                <w:lang w:bidi="ar"/>
              </w:rPr>
              <w:t>卡槽，表面采用户外环保水性漆，两底一面。</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96CB7AB" wp14:editId="4ACEE17A">
                  <wp:extent cx="970915" cy="727075"/>
                  <wp:effectExtent l="0" t="0" r="635" b="15875"/>
                  <wp:docPr id="291" name="图片_28"/>
                  <wp:cNvGraphicFramePr/>
                  <a:graphic xmlns:a="http://schemas.openxmlformats.org/drawingml/2006/main">
                    <a:graphicData uri="http://schemas.openxmlformats.org/drawingml/2006/picture">
                      <pic:pic xmlns:pic="http://schemas.openxmlformats.org/drawingml/2006/picture">
                        <pic:nvPicPr>
                          <pic:cNvPr id="291" name="图片_28"/>
                          <pic:cNvPicPr/>
                        </pic:nvPicPr>
                        <pic:blipFill>
                          <a:blip r:embed="rId55"/>
                          <a:stretch>
                            <a:fillRect/>
                          </a:stretch>
                        </pic:blipFill>
                        <pic:spPr>
                          <a:xfrm>
                            <a:off x="0" y="0"/>
                            <a:ext cx="970915" cy="727075"/>
                          </a:xfrm>
                          <a:prstGeom prst="rect">
                            <a:avLst/>
                          </a:prstGeom>
                          <a:noFill/>
                          <a:ln>
                            <a:noFill/>
                          </a:ln>
                        </pic:spPr>
                      </pic:pic>
                    </a:graphicData>
                  </a:graphic>
                </wp:inline>
              </w:drawing>
            </w:r>
          </w:p>
        </w:tc>
      </w:tr>
      <w:tr w:rsidR="000641C9" w:rsidTr="00B816C2">
        <w:trPr>
          <w:trHeight w:val="956"/>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7</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长梯</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规格：150*35*4cm材质：新西兰全无节松木,工艺：板材</w:t>
            </w:r>
            <w:proofErr w:type="gramStart"/>
            <w:r>
              <w:rPr>
                <w:rFonts w:ascii="宋体" w:eastAsia="宋体" w:hAnsi="宋体" w:cs="宋体" w:hint="eastAsia"/>
                <w:kern w:val="0"/>
                <w:sz w:val="18"/>
                <w:szCs w:val="18"/>
                <w:lang w:bidi="ar"/>
              </w:rPr>
              <w:t>四面刨拉边</w:t>
            </w:r>
            <w:proofErr w:type="gramEnd"/>
            <w:r>
              <w:rPr>
                <w:rFonts w:ascii="宋体" w:eastAsia="宋体" w:hAnsi="宋体" w:cs="宋体" w:hint="eastAsia"/>
                <w:kern w:val="0"/>
                <w:sz w:val="18"/>
                <w:szCs w:val="18"/>
                <w:lang w:bidi="ar"/>
              </w:rPr>
              <w:t>成形，经砂光、打毛处理，菱角为R3倒角，表面采用户外环保水性漆，两底一面，组装成形。</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proofErr w:type="gramStart"/>
            <w:r>
              <w:rPr>
                <w:rFonts w:ascii="宋体" w:eastAsia="宋体" w:hAnsi="宋体" w:cs="宋体" w:hint="eastAsia"/>
                <w:b/>
                <w:bCs/>
                <w:kern w:val="0"/>
                <w:sz w:val="18"/>
                <w:szCs w:val="18"/>
                <w:lang w:bidi="ar"/>
              </w:rPr>
              <w:t>个</w:t>
            </w:r>
            <w:proofErr w:type="gramEnd"/>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DACF4A9" wp14:editId="6F32F473">
                  <wp:extent cx="1010920" cy="642620"/>
                  <wp:effectExtent l="0" t="0" r="17780" b="5080"/>
                  <wp:docPr id="280" name="图片_29"/>
                  <wp:cNvGraphicFramePr/>
                  <a:graphic xmlns:a="http://schemas.openxmlformats.org/drawingml/2006/main">
                    <a:graphicData uri="http://schemas.openxmlformats.org/drawingml/2006/picture">
                      <pic:pic xmlns:pic="http://schemas.openxmlformats.org/drawingml/2006/picture">
                        <pic:nvPicPr>
                          <pic:cNvPr id="280" name="图片_29"/>
                          <pic:cNvPicPr/>
                        </pic:nvPicPr>
                        <pic:blipFill>
                          <a:blip r:embed="rId56"/>
                          <a:stretch>
                            <a:fillRect/>
                          </a:stretch>
                        </pic:blipFill>
                        <pic:spPr>
                          <a:xfrm>
                            <a:off x="0" y="0"/>
                            <a:ext cx="1010920" cy="642620"/>
                          </a:xfrm>
                          <a:prstGeom prst="rect">
                            <a:avLst/>
                          </a:prstGeom>
                          <a:noFill/>
                          <a:ln>
                            <a:noFill/>
                          </a:ln>
                        </pic:spPr>
                      </pic:pic>
                    </a:graphicData>
                  </a:graphic>
                </wp:inline>
              </w:drawing>
            </w:r>
          </w:p>
        </w:tc>
      </w:tr>
      <w:tr w:rsidR="000641C9" w:rsidTr="00B816C2">
        <w:trPr>
          <w:trHeight w:val="703"/>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8</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长棒</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规格：120*3.2*3.2cm材质：采用新西兰全无节松木，工艺：把料砂光，表面采用环保水性漆，两底一面，光滑不割手。</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6</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根</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0D8BFC4" wp14:editId="6641698A">
                  <wp:extent cx="981075" cy="687070"/>
                  <wp:effectExtent l="0" t="0" r="9525" b="17780"/>
                  <wp:docPr id="278" name="图片_30"/>
                  <wp:cNvGraphicFramePr/>
                  <a:graphic xmlns:a="http://schemas.openxmlformats.org/drawingml/2006/main">
                    <a:graphicData uri="http://schemas.openxmlformats.org/drawingml/2006/picture">
                      <pic:pic xmlns:pic="http://schemas.openxmlformats.org/drawingml/2006/picture">
                        <pic:nvPicPr>
                          <pic:cNvPr id="278" name="图片_30"/>
                          <pic:cNvPicPr/>
                        </pic:nvPicPr>
                        <pic:blipFill>
                          <a:blip r:embed="rId57"/>
                          <a:stretch>
                            <a:fillRect/>
                          </a:stretch>
                        </pic:blipFill>
                        <pic:spPr>
                          <a:xfrm>
                            <a:off x="0" y="0"/>
                            <a:ext cx="981075" cy="687070"/>
                          </a:xfrm>
                          <a:prstGeom prst="rect">
                            <a:avLst/>
                          </a:prstGeom>
                          <a:noFill/>
                          <a:ln>
                            <a:noFill/>
                          </a:ln>
                        </pic:spPr>
                      </pic:pic>
                    </a:graphicData>
                  </a:graphic>
                </wp:inline>
              </w:drawing>
            </w:r>
          </w:p>
        </w:tc>
      </w:tr>
      <w:tr w:rsidR="000641C9" w:rsidTr="00B816C2">
        <w:trPr>
          <w:trHeight w:val="793"/>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9</w:t>
            </w:r>
          </w:p>
        </w:tc>
        <w:tc>
          <w:tcPr>
            <w:tcW w:w="6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螺丝</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规格：10*7.9*1.47cm 材质：ABS</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8</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对</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67ABAD5" wp14:editId="5D5E6634">
                  <wp:extent cx="952500" cy="396875"/>
                  <wp:effectExtent l="0" t="0" r="0" b="2540"/>
                  <wp:docPr id="285" name="图片_31"/>
                  <wp:cNvGraphicFramePr/>
                  <a:graphic xmlns:a="http://schemas.openxmlformats.org/drawingml/2006/main">
                    <a:graphicData uri="http://schemas.openxmlformats.org/drawingml/2006/picture">
                      <pic:pic xmlns:pic="http://schemas.openxmlformats.org/drawingml/2006/picture">
                        <pic:nvPicPr>
                          <pic:cNvPr id="285" name="图片_31"/>
                          <pic:cNvPicPr/>
                        </pic:nvPicPr>
                        <pic:blipFill>
                          <a:blip r:embed="rId58"/>
                          <a:srcRect t="18145" r="7700" b="15677"/>
                          <a:stretch>
                            <a:fillRect/>
                          </a:stretch>
                        </pic:blipFill>
                        <pic:spPr>
                          <a:xfrm>
                            <a:off x="0" y="0"/>
                            <a:ext cx="952500" cy="396875"/>
                          </a:xfrm>
                          <a:prstGeom prst="rect">
                            <a:avLst/>
                          </a:prstGeom>
                          <a:noFill/>
                          <a:ln>
                            <a:noFill/>
                          </a:ln>
                        </pic:spPr>
                      </pic:pic>
                    </a:graphicData>
                  </a:graphic>
                </wp:inline>
              </w:drawing>
            </w:r>
          </w:p>
        </w:tc>
      </w:tr>
      <w:tr w:rsidR="000641C9" w:rsidTr="00B816C2">
        <w:trPr>
          <w:trHeight w:val="540"/>
        </w:trPr>
        <w:tc>
          <w:tcPr>
            <w:tcW w:w="327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合计</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27</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b/>
                <w:bCs/>
                <w:sz w:val="18"/>
                <w:szCs w:val="18"/>
              </w:rPr>
            </w:pP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p>
        </w:tc>
      </w:tr>
      <w:tr w:rsidR="000641C9" w:rsidTr="00B816C2">
        <w:trPr>
          <w:trHeight w:val="540"/>
        </w:trPr>
        <w:tc>
          <w:tcPr>
            <w:tcW w:w="355" w:type="pct"/>
            <w:tcBorders>
              <w:top w:val="nil"/>
              <w:left w:val="nil"/>
              <w:bottom w:val="nil"/>
              <w:right w:val="nil"/>
            </w:tcBorders>
            <w:shd w:val="clear" w:color="auto" w:fill="auto"/>
            <w:noWrap/>
            <w:vAlign w:val="center"/>
          </w:tcPr>
          <w:p w:rsidR="000641C9" w:rsidRDefault="000641C9" w:rsidP="00B816C2">
            <w:pPr>
              <w:jc w:val="center"/>
              <w:rPr>
                <w:rFonts w:ascii="宋体" w:eastAsia="宋体" w:hAnsi="宋体" w:cs="宋体"/>
                <w:b/>
                <w:bCs/>
                <w:sz w:val="18"/>
                <w:szCs w:val="18"/>
              </w:rPr>
            </w:pPr>
          </w:p>
        </w:tc>
        <w:tc>
          <w:tcPr>
            <w:tcW w:w="611" w:type="pct"/>
            <w:tcBorders>
              <w:top w:val="nil"/>
              <w:left w:val="nil"/>
              <w:bottom w:val="nil"/>
              <w:right w:val="nil"/>
            </w:tcBorders>
            <w:shd w:val="clear" w:color="auto" w:fill="auto"/>
            <w:noWrap/>
            <w:vAlign w:val="center"/>
          </w:tcPr>
          <w:p w:rsidR="000641C9" w:rsidRDefault="000641C9" w:rsidP="00B816C2">
            <w:pPr>
              <w:jc w:val="center"/>
              <w:rPr>
                <w:rFonts w:ascii="宋体" w:eastAsia="宋体" w:hAnsi="宋体" w:cs="宋体"/>
                <w:b/>
                <w:bCs/>
                <w:sz w:val="18"/>
                <w:szCs w:val="18"/>
              </w:rPr>
            </w:pPr>
          </w:p>
        </w:tc>
        <w:tc>
          <w:tcPr>
            <w:tcW w:w="2307" w:type="pct"/>
            <w:tcBorders>
              <w:top w:val="nil"/>
              <w:left w:val="nil"/>
              <w:bottom w:val="nil"/>
              <w:right w:val="nil"/>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墙面游戏附件</w:t>
            </w:r>
          </w:p>
        </w:tc>
        <w:tc>
          <w:tcPr>
            <w:tcW w:w="355" w:type="pct"/>
            <w:tcBorders>
              <w:top w:val="nil"/>
              <w:left w:val="nil"/>
              <w:bottom w:val="nil"/>
              <w:right w:val="nil"/>
            </w:tcBorders>
            <w:shd w:val="clear" w:color="auto" w:fill="auto"/>
            <w:noWrap/>
            <w:vAlign w:val="center"/>
          </w:tcPr>
          <w:p w:rsidR="000641C9" w:rsidRDefault="000641C9" w:rsidP="00B816C2">
            <w:pPr>
              <w:jc w:val="center"/>
              <w:rPr>
                <w:rFonts w:ascii="宋体" w:eastAsia="宋体" w:hAnsi="宋体" w:cs="宋体"/>
                <w:b/>
                <w:bCs/>
                <w:sz w:val="18"/>
                <w:szCs w:val="18"/>
              </w:rPr>
            </w:pPr>
          </w:p>
        </w:tc>
        <w:tc>
          <w:tcPr>
            <w:tcW w:w="357" w:type="pct"/>
            <w:tcBorders>
              <w:top w:val="nil"/>
              <w:left w:val="nil"/>
              <w:bottom w:val="nil"/>
              <w:right w:val="nil"/>
            </w:tcBorders>
            <w:shd w:val="clear" w:color="auto" w:fill="auto"/>
            <w:noWrap/>
            <w:vAlign w:val="center"/>
          </w:tcPr>
          <w:p w:rsidR="000641C9" w:rsidRDefault="000641C9" w:rsidP="00B816C2">
            <w:pPr>
              <w:jc w:val="center"/>
              <w:rPr>
                <w:rFonts w:ascii="宋体" w:eastAsia="宋体" w:hAnsi="宋体" w:cs="宋体"/>
                <w:b/>
                <w:bCs/>
                <w:sz w:val="18"/>
                <w:szCs w:val="18"/>
              </w:rPr>
            </w:pPr>
          </w:p>
        </w:tc>
        <w:tc>
          <w:tcPr>
            <w:tcW w:w="1011" w:type="pct"/>
            <w:gridSpan w:val="2"/>
            <w:tcBorders>
              <w:top w:val="nil"/>
              <w:left w:val="nil"/>
              <w:bottom w:val="nil"/>
              <w:right w:val="nil"/>
            </w:tcBorders>
            <w:shd w:val="clear" w:color="auto" w:fill="auto"/>
            <w:noWrap/>
            <w:vAlign w:val="center"/>
          </w:tcPr>
          <w:p w:rsidR="000641C9" w:rsidRDefault="000641C9" w:rsidP="00B816C2">
            <w:pPr>
              <w:jc w:val="center"/>
              <w:rPr>
                <w:rFonts w:ascii="宋体" w:eastAsia="宋体" w:hAnsi="宋体" w:cs="宋体"/>
                <w:sz w:val="18"/>
                <w:szCs w:val="18"/>
              </w:rPr>
            </w:pPr>
          </w:p>
        </w:tc>
      </w:tr>
      <w:tr w:rsidR="000641C9" w:rsidTr="00B816C2">
        <w:trPr>
          <w:trHeight w:val="720"/>
        </w:trPr>
        <w:tc>
          <w:tcPr>
            <w:tcW w:w="4038" w:type="pct"/>
            <w:gridSpan w:val="6"/>
            <w:tcBorders>
              <w:top w:val="nil"/>
              <w:left w:val="nil"/>
              <w:bottom w:val="nil"/>
              <w:right w:val="nil"/>
            </w:tcBorders>
            <w:shd w:val="clear" w:color="auto" w:fill="auto"/>
            <w:noWrap/>
            <w:vAlign w:val="center"/>
          </w:tcPr>
          <w:p w:rsidR="000641C9" w:rsidRDefault="000641C9" w:rsidP="00B816C2">
            <w:pPr>
              <w:widowControl/>
              <w:jc w:val="left"/>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实木百变</w:t>
            </w:r>
            <w:proofErr w:type="gramEnd"/>
            <w:r>
              <w:rPr>
                <w:rFonts w:ascii="宋体" w:eastAsia="宋体" w:hAnsi="宋体" w:cs="宋体" w:hint="eastAsia"/>
                <w:kern w:val="0"/>
                <w:sz w:val="18"/>
                <w:szCs w:val="18"/>
                <w:lang w:bidi="ar"/>
              </w:rPr>
              <w:t>游戏墙：3.14*1.055米</w:t>
            </w:r>
          </w:p>
        </w:tc>
        <w:tc>
          <w:tcPr>
            <w:tcW w:w="961" w:type="pct"/>
            <w:tcBorders>
              <w:top w:val="nil"/>
              <w:left w:val="nil"/>
              <w:bottom w:val="nil"/>
              <w:right w:val="nil"/>
            </w:tcBorders>
            <w:shd w:val="clear" w:color="auto" w:fill="auto"/>
            <w:noWrap/>
            <w:vAlign w:val="center"/>
          </w:tcPr>
          <w:p w:rsidR="000641C9" w:rsidRDefault="000641C9" w:rsidP="00B816C2">
            <w:pPr>
              <w:rPr>
                <w:rFonts w:ascii="宋体" w:eastAsia="宋体" w:hAnsi="宋体" w:cs="宋体"/>
                <w:sz w:val="18"/>
                <w:szCs w:val="18"/>
              </w:rPr>
            </w:pPr>
          </w:p>
        </w:tc>
      </w:tr>
      <w:tr w:rsidR="000641C9" w:rsidTr="00B816C2">
        <w:trPr>
          <w:trHeight w:val="60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序号</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名称</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规格参数</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数量</w:t>
            </w:r>
          </w:p>
        </w:tc>
        <w:tc>
          <w:tcPr>
            <w:tcW w:w="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单位</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图片</w:t>
            </w:r>
          </w:p>
        </w:tc>
      </w:tr>
      <w:tr w:rsidR="000641C9" w:rsidTr="00B816C2">
        <w:trPr>
          <w:trHeight w:val="904"/>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底板（进口桦木夹板）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6个48cm，1个26*48cm，6片45*48cm，1片26*45cm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14</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983B73B" wp14:editId="1D18F9D9">
                  <wp:extent cx="723265" cy="499745"/>
                  <wp:effectExtent l="0" t="0" r="635" b="14605"/>
                  <wp:docPr id="275" name="图片_6"/>
                  <wp:cNvGraphicFramePr/>
                  <a:graphic xmlns:a="http://schemas.openxmlformats.org/drawingml/2006/main">
                    <a:graphicData uri="http://schemas.openxmlformats.org/drawingml/2006/picture">
                      <pic:pic xmlns:pic="http://schemas.openxmlformats.org/drawingml/2006/picture">
                        <pic:nvPicPr>
                          <pic:cNvPr id="275" name="图片_6"/>
                          <pic:cNvPicPr/>
                        </pic:nvPicPr>
                        <pic:blipFill>
                          <a:blip r:embed="rId59"/>
                          <a:stretch>
                            <a:fillRect/>
                          </a:stretch>
                        </pic:blipFill>
                        <pic:spPr>
                          <a:xfrm>
                            <a:off x="0" y="0"/>
                            <a:ext cx="723265" cy="499745"/>
                          </a:xfrm>
                          <a:prstGeom prst="rect">
                            <a:avLst/>
                          </a:prstGeom>
                          <a:noFill/>
                          <a:ln>
                            <a:noFill/>
                          </a:ln>
                        </pic:spPr>
                      </pic:pic>
                    </a:graphicData>
                  </a:graphic>
                </wp:inline>
              </w:drawing>
            </w:r>
          </w:p>
        </w:tc>
      </w:tr>
      <w:tr w:rsidR="000641C9" w:rsidTr="00B816C2">
        <w:trPr>
          <w:trHeight w:val="767"/>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收纳盒（进口桦木夹板）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6个48cm，1个26cm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7</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个</w:t>
            </w:r>
            <w:proofErr w:type="gramEnd"/>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6235C223" wp14:editId="43659D6B">
                  <wp:extent cx="870585" cy="461645"/>
                  <wp:effectExtent l="0" t="0" r="5715" b="14605"/>
                  <wp:docPr id="276" name="图片_3"/>
                  <wp:cNvGraphicFramePr/>
                  <a:graphic xmlns:a="http://schemas.openxmlformats.org/drawingml/2006/main">
                    <a:graphicData uri="http://schemas.openxmlformats.org/drawingml/2006/picture">
                      <pic:pic xmlns:pic="http://schemas.openxmlformats.org/drawingml/2006/picture">
                        <pic:nvPicPr>
                          <pic:cNvPr id="276" name="图片_3"/>
                          <pic:cNvPicPr/>
                        </pic:nvPicPr>
                        <pic:blipFill>
                          <a:blip r:embed="rId60"/>
                          <a:stretch>
                            <a:fillRect/>
                          </a:stretch>
                        </pic:blipFill>
                        <pic:spPr>
                          <a:xfrm>
                            <a:off x="0" y="0"/>
                            <a:ext cx="870585" cy="461645"/>
                          </a:xfrm>
                          <a:prstGeom prst="rect">
                            <a:avLst/>
                          </a:prstGeom>
                          <a:noFill/>
                          <a:ln>
                            <a:noFill/>
                          </a:ln>
                        </pic:spPr>
                      </pic:pic>
                    </a:graphicData>
                  </a:graphic>
                </wp:inline>
              </w:drawing>
            </w:r>
          </w:p>
        </w:tc>
      </w:tr>
      <w:tr w:rsidR="000641C9" w:rsidTr="00B816C2">
        <w:trPr>
          <w:trHeight w:val="61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3</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b/>
                <w:bCs/>
                <w:sz w:val="18"/>
                <w:szCs w:val="18"/>
              </w:rPr>
              <w:t>★</w:t>
            </w:r>
            <w:r>
              <w:rPr>
                <w:rFonts w:ascii="宋体" w:eastAsia="宋体" w:hAnsi="宋体" w:cs="宋体" w:hint="eastAsia"/>
                <w:kern w:val="0"/>
                <w:sz w:val="18"/>
                <w:szCs w:val="18"/>
                <w:lang w:bidi="ar"/>
              </w:rPr>
              <w:t>奇想齿轮</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Style w:val="font141"/>
                <w:sz w:val="18"/>
                <w:szCs w:val="18"/>
                <w:lang w:bidi="ar"/>
              </w:rPr>
              <w:t xml:space="preserve">不同大小，不同颜色的齿轮，通过小朋友任意的搭建，连接出不同的图案，然后进行旋转操作。材质：桦木，环保水性漆。大齿轮黄色，橙色各1个，小齿轮红色，浅绿，紫色，浅蓝各2个，小齿轮蓝色，粉色，深绿，黄色各1个，合计14个齿轮  </w:t>
            </w:r>
            <w:r>
              <w:rPr>
                <w:rStyle w:val="font221"/>
                <w:rFonts w:ascii="宋体" w:eastAsia="宋体" w:hAnsi="宋体" w:cs="宋体" w:hint="eastAsia"/>
                <w:b/>
                <w:bCs/>
                <w:color w:val="000000" w:themeColor="text1"/>
                <w:sz w:val="18"/>
                <w:szCs w:val="18"/>
                <w:lang w:bidi="ar"/>
              </w:rPr>
              <w:t>▲</w:t>
            </w:r>
            <w:r>
              <w:rPr>
                <w:rStyle w:val="font141"/>
                <w:b/>
                <w:bCs/>
                <w:color w:val="000000" w:themeColor="text1"/>
                <w:sz w:val="18"/>
                <w:szCs w:val="18"/>
                <w:lang w:bidi="ar"/>
              </w:rPr>
              <w:t>提供产品检测合格的带CMA标识检测报告，检测依据GB6675.1.2.3.4-2014《玩具安全》标准。（检测日期需为项目公示日期前，提供复印件加盖公章,提供网上查询截图）</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9</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C54F082" wp14:editId="519B6E83">
                  <wp:extent cx="936625" cy="896620"/>
                  <wp:effectExtent l="0" t="0" r="15875" b="17780"/>
                  <wp:docPr id="284" name="图片_40"/>
                  <wp:cNvGraphicFramePr/>
                  <a:graphic xmlns:a="http://schemas.openxmlformats.org/drawingml/2006/main">
                    <a:graphicData uri="http://schemas.openxmlformats.org/drawingml/2006/picture">
                      <pic:pic xmlns:pic="http://schemas.openxmlformats.org/drawingml/2006/picture">
                        <pic:nvPicPr>
                          <pic:cNvPr id="284" name="图片_40"/>
                          <pic:cNvPicPr/>
                        </pic:nvPicPr>
                        <pic:blipFill>
                          <a:blip r:embed="rId61"/>
                          <a:stretch>
                            <a:fillRect/>
                          </a:stretch>
                        </pic:blipFill>
                        <pic:spPr>
                          <a:xfrm>
                            <a:off x="0" y="0"/>
                            <a:ext cx="936625" cy="896620"/>
                          </a:xfrm>
                          <a:prstGeom prst="rect">
                            <a:avLst/>
                          </a:prstGeom>
                          <a:noFill/>
                          <a:ln>
                            <a:noFill/>
                          </a:ln>
                        </pic:spPr>
                      </pic:pic>
                    </a:graphicData>
                  </a:graphic>
                </wp:inline>
              </w:drawing>
            </w:r>
          </w:p>
        </w:tc>
      </w:tr>
      <w:tr w:rsidR="000641C9" w:rsidTr="00B816C2">
        <w:trPr>
          <w:trHeight w:val="586"/>
        </w:trPr>
        <w:tc>
          <w:tcPr>
            <w:tcW w:w="4038" w:type="pct"/>
            <w:gridSpan w:val="6"/>
            <w:tcBorders>
              <w:top w:val="nil"/>
              <w:left w:val="nil"/>
              <w:bottom w:val="nil"/>
              <w:right w:val="nil"/>
            </w:tcBorders>
            <w:shd w:val="clear" w:color="auto" w:fill="auto"/>
            <w:noWrap/>
            <w:vAlign w:val="center"/>
          </w:tcPr>
          <w:p w:rsidR="000641C9" w:rsidRDefault="000641C9" w:rsidP="00B816C2">
            <w:pPr>
              <w:widowControl/>
              <w:jc w:val="left"/>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实木百变</w:t>
            </w:r>
            <w:proofErr w:type="gramEnd"/>
            <w:r>
              <w:rPr>
                <w:rFonts w:ascii="宋体" w:eastAsia="宋体" w:hAnsi="宋体" w:cs="宋体" w:hint="eastAsia"/>
                <w:kern w:val="0"/>
                <w:sz w:val="18"/>
                <w:szCs w:val="18"/>
                <w:lang w:bidi="ar"/>
              </w:rPr>
              <w:t>游戏墙：3.16*1.05米</w:t>
            </w:r>
          </w:p>
        </w:tc>
        <w:tc>
          <w:tcPr>
            <w:tcW w:w="961" w:type="pct"/>
            <w:tcBorders>
              <w:top w:val="nil"/>
              <w:left w:val="nil"/>
              <w:bottom w:val="nil"/>
              <w:right w:val="nil"/>
            </w:tcBorders>
            <w:shd w:val="clear" w:color="auto" w:fill="auto"/>
            <w:noWrap/>
            <w:vAlign w:val="center"/>
          </w:tcPr>
          <w:p w:rsidR="000641C9" w:rsidRDefault="000641C9" w:rsidP="00B816C2">
            <w:pPr>
              <w:rPr>
                <w:rFonts w:ascii="宋体" w:eastAsia="宋体" w:hAnsi="宋体" w:cs="宋体"/>
                <w:sz w:val="18"/>
                <w:szCs w:val="18"/>
              </w:rPr>
            </w:pPr>
          </w:p>
        </w:tc>
      </w:tr>
      <w:tr w:rsidR="000641C9" w:rsidTr="00B816C2">
        <w:trPr>
          <w:trHeight w:val="68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序号</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名称</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规格参数</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数量</w:t>
            </w:r>
          </w:p>
        </w:tc>
        <w:tc>
          <w:tcPr>
            <w:tcW w:w="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单位</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图片</w:t>
            </w:r>
          </w:p>
        </w:tc>
      </w:tr>
      <w:tr w:rsidR="000641C9" w:rsidTr="00B816C2">
        <w:trPr>
          <w:trHeight w:val="9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底板（进口桦木夹板）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6个48cm，1个28*48cm，6片44.5*48cm，1片28*44.5cm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14</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2EB75C6" wp14:editId="2E121322">
                  <wp:extent cx="869315" cy="584200"/>
                  <wp:effectExtent l="0" t="0" r="6985" b="6350"/>
                  <wp:docPr id="290" name="图片_2"/>
                  <wp:cNvGraphicFramePr/>
                  <a:graphic xmlns:a="http://schemas.openxmlformats.org/drawingml/2006/main">
                    <a:graphicData uri="http://schemas.openxmlformats.org/drawingml/2006/picture">
                      <pic:pic xmlns:pic="http://schemas.openxmlformats.org/drawingml/2006/picture">
                        <pic:nvPicPr>
                          <pic:cNvPr id="290" name="图片_2"/>
                          <pic:cNvPicPr/>
                        </pic:nvPicPr>
                        <pic:blipFill>
                          <a:blip r:embed="rId62"/>
                          <a:stretch>
                            <a:fillRect/>
                          </a:stretch>
                        </pic:blipFill>
                        <pic:spPr>
                          <a:xfrm>
                            <a:off x="0" y="0"/>
                            <a:ext cx="869315" cy="584200"/>
                          </a:xfrm>
                          <a:prstGeom prst="rect">
                            <a:avLst/>
                          </a:prstGeom>
                          <a:noFill/>
                          <a:ln>
                            <a:noFill/>
                          </a:ln>
                        </pic:spPr>
                      </pic:pic>
                    </a:graphicData>
                  </a:graphic>
                </wp:inline>
              </w:drawing>
            </w:r>
          </w:p>
        </w:tc>
      </w:tr>
      <w:tr w:rsidR="000641C9" w:rsidTr="00B816C2">
        <w:trPr>
          <w:trHeight w:val="737"/>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收纳盒（进口桦木夹板）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6个48cm，1个28cm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7</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个</w:t>
            </w:r>
            <w:proofErr w:type="gramEnd"/>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674CFE7" wp14:editId="4A588E82">
                  <wp:extent cx="790575" cy="654050"/>
                  <wp:effectExtent l="0" t="0" r="9525" b="12700"/>
                  <wp:docPr id="288" name="图片_3_SpCnt_1"/>
                  <wp:cNvGraphicFramePr/>
                  <a:graphic xmlns:a="http://schemas.openxmlformats.org/drawingml/2006/main">
                    <a:graphicData uri="http://schemas.openxmlformats.org/drawingml/2006/picture">
                      <pic:pic xmlns:pic="http://schemas.openxmlformats.org/drawingml/2006/picture">
                        <pic:nvPicPr>
                          <pic:cNvPr id="288" name="图片_3_SpCnt_1"/>
                          <pic:cNvPicPr/>
                        </pic:nvPicPr>
                        <pic:blipFill>
                          <a:blip r:embed="rId63"/>
                          <a:stretch>
                            <a:fillRect/>
                          </a:stretch>
                        </pic:blipFill>
                        <pic:spPr>
                          <a:xfrm>
                            <a:off x="0" y="0"/>
                            <a:ext cx="790575" cy="654050"/>
                          </a:xfrm>
                          <a:prstGeom prst="rect">
                            <a:avLst/>
                          </a:prstGeom>
                          <a:noFill/>
                          <a:ln>
                            <a:noFill/>
                          </a:ln>
                        </pic:spPr>
                      </pic:pic>
                    </a:graphicData>
                  </a:graphic>
                </wp:inline>
              </w:drawing>
            </w:r>
          </w:p>
        </w:tc>
      </w:tr>
      <w:tr w:rsidR="000641C9" w:rsidTr="00B816C2">
        <w:trPr>
          <w:trHeight w:val="624"/>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3</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百变插珠</w:t>
            </w:r>
            <w:proofErr w:type="gramEnd"/>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运用8种不同颜色的彩色插珠和四颗眼睛，拼搭出各种各样的图案。材质：</w:t>
            </w:r>
            <w:proofErr w:type="gramStart"/>
            <w:r>
              <w:rPr>
                <w:rFonts w:ascii="宋体" w:eastAsia="宋体" w:hAnsi="宋体" w:cs="宋体" w:hint="eastAsia"/>
                <w:kern w:val="0"/>
                <w:sz w:val="18"/>
                <w:szCs w:val="18"/>
                <w:lang w:bidi="ar"/>
              </w:rPr>
              <w:t>榉</w:t>
            </w:r>
            <w:proofErr w:type="gramEnd"/>
            <w:r>
              <w:rPr>
                <w:rFonts w:ascii="宋体" w:eastAsia="宋体" w:hAnsi="宋体" w:cs="宋体" w:hint="eastAsia"/>
                <w:kern w:val="0"/>
                <w:sz w:val="18"/>
                <w:szCs w:val="18"/>
                <w:lang w:bidi="ar"/>
              </w:rPr>
              <w:t>木，环保水性漆。</w:t>
            </w:r>
            <w:proofErr w:type="gramStart"/>
            <w:r>
              <w:rPr>
                <w:rFonts w:ascii="宋体" w:eastAsia="宋体" w:hAnsi="宋体" w:cs="宋体" w:hint="eastAsia"/>
                <w:kern w:val="0"/>
                <w:sz w:val="18"/>
                <w:szCs w:val="18"/>
                <w:lang w:bidi="ar"/>
              </w:rPr>
              <w:t>插珠有红</w:t>
            </w:r>
            <w:proofErr w:type="gramEnd"/>
            <w:r>
              <w:rPr>
                <w:rFonts w:ascii="宋体" w:eastAsia="宋体" w:hAnsi="宋体" w:cs="宋体" w:hint="eastAsia"/>
                <w:kern w:val="0"/>
                <w:sz w:val="18"/>
                <w:szCs w:val="18"/>
                <w:lang w:bidi="ar"/>
              </w:rPr>
              <w:t>.黄.蓝.绿.橙.紫.黑，白，8种颜色各36颗，另外加白色眼睛4颗，共计292颗。</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7</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25FF6E8" wp14:editId="768FE869">
                  <wp:extent cx="752475" cy="561975"/>
                  <wp:effectExtent l="0" t="0" r="9525" b="9525"/>
                  <wp:docPr id="286" name="图片_1"/>
                  <wp:cNvGraphicFramePr/>
                  <a:graphic xmlns:a="http://schemas.openxmlformats.org/drawingml/2006/main">
                    <a:graphicData uri="http://schemas.openxmlformats.org/drawingml/2006/picture">
                      <pic:pic xmlns:pic="http://schemas.openxmlformats.org/drawingml/2006/picture">
                        <pic:nvPicPr>
                          <pic:cNvPr id="286" name="图片_1"/>
                          <pic:cNvPicPr/>
                        </pic:nvPicPr>
                        <pic:blipFill>
                          <a:blip r:embed="rId64"/>
                          <a:stretch>
                            <a:fillRect/>
                          </a:stretch>
                        </pic:blipFill>
                        <pic:spPr>
                          <a:xfrm>
                            <a:off x="0" y="0"/>
                            <a:ext cx="752475" cy="561975"/>
                          </a:xfrm>
                          <a:prstGeom prst="rect">
                            <a:avLst/>
                          </a:prstGeom>
                          <a:noFill/>
                          <a:ln>
                            <a:noFill/>
                          </a:ln>
                        </pic:spPr>
                      </pic:pic>
                    </a:graphicData>
                  </a:graphic>
                </wp:inline>
              </w:drawing>
            </w:r>
          </w:p>
        </w:tc>
      </w:tr>
      <w:tr w:rsidR="000641C9" w:rsidTr="00B816C2">
        <w:trPr>
          <w:trHeight w:val="580"/>
        </w:trPr>
        <w:tc>
          <w:tcPr>
            <w:tcW w:w="4038" w:type="pct"/>
            <w:gridSpan w:val="6"/>
            <w:tcBorders>
              <w:top w:val="nil"/>
              <w:left w:val="nil"/>
              <w:bottom w:val="nil"/>
              <w:right w:val="nil"/>
            </w:tcBorders>
            <w:shd w:val="clear" w:color="auto" w:fill="auto"/>
            <w:noWrap/>
            <w:vAlign w:val="center"/>
          </w:tcPr>
          <w:p w:rsidR="000641C9" w:rsidRDefault="000641C9" w:rsidP="00B816C2">
            <w:pPr>
              <w:widowControl/>
              <w:jc w:val="left"/>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实木百变</w:t>
            </w:r>
            <w:proofErr w:type="gramEnd"/>
            <w:r>
              <w:rPr>
                <w:rFonts w:ascii="宋体" w:eastAsia="宋体" w:hAnsi="宋体" w:cs="宋体" w:hint="eastAsia"/>
                <w:kern w:val="0"/>
                <w:sz w:val="18"/>
                <w:szCs w:val="18"/>
                <w:lang w:bidi="ar"/>
              </w:rPr>
              <w:t>游戏墙：3.16*1.06米</w:t>
            </w:r>
          </w:p>
        </w:tc>
        <w:tc>
          <w:tcPr>
            <w:tcW w:w="961" w:type="pct"/>
            <w:tcBorders>
              <w:top w:val="nil"/>
              <w:left w:val="nil"/>
              <w:bottom w:val="nil"/>
              <w:right w:val="nil"/>
            </w:tcBorders>
            <w:shd w:val="clear" w:color="auto" w:fill="auto"/>
            <w:noWrap/>
            <w:vAlign w:val="center"/>
          </w:tcPr>
          <w:p w:rsidR="000641C9" w:rsidRDefault="000641C9" w:rsidP="00B816C2">
            <w:pPr>
              <w:rPr>
                <w:rFonts w:ascii="宋体" w:eastAsia="宋体" w:hAnsi="宋体" w:cs="宋体"/>
                <w:sz w:val="18"/>
                <w:szCs w:val="18"/>
              </w:rPr>
            </w:pPr>
          </w:p>
        </w:tc>
      </w:tr>
      <w:tr w:rsidR="000641C9" w:rsidTr="00B816C2">
        <w:trPr>
          <w:trHeight w:val="58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序号</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名称</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规格参数</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数量</w:t>
            </w:r>
          </w:p>
        </w:tc>
        <w:tc>
          <w:tcPr>
            <w:tcW w:w="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单位</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图片</w:t>
            </w:r>
          </w:p>
        </w:tc>
      </w:tr>
      <w:tr w:rsidR="000641C9" w:rsidTr="00B816C2">
        <w:trPr>
          <w:trHeight w:val="9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lastRenderedPageBreak/>
              <w:t>1</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底板（进口桦木夹板）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6个48cm，1个28*48cm，6片45.5*48cm，1片28*45.5cm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14</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9D404F3" wp14:editId="25CE9B0C">
                  <wp:extent cx="685800" cy="462915"/>
                  <wp:effectExtent l="0" t="0" r="0" b="13335"/>
                  <wp:docPr id="292" name="图片_2_SpCnt_1"/>
                  <wp:cNvGraphicFramePr/>
                  <a:graphic xmlns:a="http://schemas.openxmlformats.org/drawingml/2006/main">
                    <a:graphicData uri="http://schemas.openxmlformats.org/drawingml/2006/picture">
                      <pic:pic xmlns:pic="http://schemas.openxmlformats.org/drawingml/2006/picture">
                        <pic:nvPicPr>
                          <pic:cNvPr id="292" name="图片_2_SpCnt_1"/>
                          <pic:cNvPicPr/>
                        </pic:nvPicPr>
                        <pic:blipFill>
                          <a:blip r:embed="rId65"/>
                          <a:stretch>
                            <a:fillRect/>
                          </a:stretch>
                        </pic:blipFill>
                        <pic:spPr>
                          <a:xfrm>
                            <a:off x="0" y="0"/>
                            <a:ext cx="685800" cy="462915"/>
                          </a:xfrm>
                          <a:prstGeom prst="rect">
                            <a:avLst/>
                          </a:prstGeom>
                          <a:noFill/>
                          <a:ln>
                            <a:noFill/>
                          </a:ln>
                        </pic:spPr>
                      </pic:pic>
                    </a:graphicData>
                  </a:graphic>
                </wp:inline>
              </w:drawing>
            </w:r>
          </w:p>
        </w:tc>
      </w:tr>
      <w:tr w:rsidR="000641C9" w:rsidTr="00B816C2">
        <w:trPr>
          <w:trHeight w:val="28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收纳盒（进口桦木夹板）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6个48cm，1个28cm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7</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个</w:t>
            </w:r>
            <w:proofErr w:type="gramEnd"/>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21EDAC1" wp14:editId="74BAC4D9">
                  <wp:extent cx="892810" cy="383540"/>
                  <wp:effectExtent l="0" t="0" r="2540" b="16510"/>
                  <wp:docPr id="293" name="图片_3_SpCnt_2"/>
                  <wp:cNvGraphicFramePr/>
                  <a:graphic xmlns:a="http://schemas.openxmlformats.org/drawingml/2006/main">
                    <a:graphicData uri="http://schemas.openxmlformats.org/drawingml/2006/picture">
                      <pic:pic xmlns:pic="http://schemas.openxmlformats.org/drawingml/2006/picture">
                        <pic:nvPicPr>
                          <pic:cNvPr id="293" name="图片_3_SpCnt_2"/>
                          <pic:cNvPicPr/>
                        </pic:nvPicPr>
                        <pic:blipFill>
                          <a:blip r:embed="rId66"/>
                          <a:stretch>
                            <a:fillRect/>
                          </a:stretch>
                        </pic:blipFill>
                        <pic:spPr>
                          <a:xfrm>
                            <a:off x="0" y="0"/>
                            <a:ext cx="892810" cy="383540"/>
                          </a:xfrm>
                          <a:prstGeom prst="rect">
                            <a:avLst/>
                          </a:prstGeom>
                          <a:noFill/>
                          <a:ln>
                            <a:noFill/>
                          </a:ln>
                        </pic:spPr>
                      </pic:pic>
                    </a:graphicData>
                  </a:graphic>
                </wp:inline>
              </w:drawing>
            </w:r>
          </w:p>
        </w:tc>
      </w:tr>
      <w:tr w:rsidR="000641C9" w:rsidTr="00B816C2">
        <w:trPr>
          <w:trHeight w:val="1540"/>
        </w:trPr>
        <w:tc>
          <w:tcPr>
            <w:tcW w:w="355"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3</w:t>
            </w:r>
          </w:p>
        </w:tc>
        <w:tc>
          <w:tcPr>
            <w:tcW w:w="611"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炫</w:t>
            </w:r>
            <w:proofErr w:type="gramEnd"/>
            <w:r>
              <w:rPr>
                <w:rFonts w:ascii="宋体" w:eastAsia="宋体" w:hAnsi="宋体" w:cs="宋体" w:hint="eastAsia"/>
                <w:kern w:val="0"/>
                <w:sz w:val="18"/>
                <w:szCs w:val="18"/>
                <w:lang w:bidi="ar"/>
              </w:rPr>
              <w:t>彩积木</w:t>
            </w:r>
          </w:p>
        </w:tc>
        <w:tc>
          <w:tcPr>
            <w:tcW w:w="2307" w:type="pct"/>
            <w:tcBorders>
              <w:top w:val="single" w:sz="4" w:space="0" w:color="000000"/>
              <w:left w:val="single" w:sz="4" w:space="0" w:color="000000"/>
              <w:bottom w:val="single" w:sz="4" w:space="0" w:color="auto"/>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材质：</w:t>
            </w:r>
            <w:proofErr w:type="gramStart"/>
            <w:r>
              <w:rPr>
                <w:rFonts w:ascii="宋体" w:eastAsia="宋体" w:hAnsi="宋体" w:cs="宋体" w:hint="eastAsia"/>
                <w:kern w:val="0"/>
                <w:sz w:val="18"/>
                <w:szCs w:val="18"/>
                <w:lang w:bidi="ar"/>
              </w:rPr>
              <w:t>榉</w:t>
            </w:r>
            <w:proofErr w:type="gramEnd"/>
            <w:r>
              <w:rPr>
                <w:rFonts w:ascii="宋体" w:eastAsia="宋体" w:hAnsi="宋体" w:cs="宋体" w:hint="eastAsia"/>
                <w:kern w:val="0"/>
                <w:sz w:val="18"/>
                <w:szCs w:val="18"/>
                <w:lang w:bidi="ar"/>
              </w:rPr>
              <w:t>木，环保水性漆。单色：红、橙、绿、</w:t>
            </w:r>
            <w:proofErr w:type="gramStart"/>
            <w:r>
              <w:rPr>
                <w:rFonts w:ascii="宋体" w:eastAsia="宋体" w:hAnsi="宋体" w:cs="宋体" w:hint="eastAsia"/>
                <w:kern w:val="0"/>
                <w:sz w:val="18"/>
                <w:szCs w:val="18"/>
                <w:lang w:bidi="ar"/>
              </w:rPr>
              <w:t>蓝各4颗</w:t>
            </w:r>
            <w:proofErr w:type="gramEnd"/>
            <w:r>
              <w:rPr>
                <w:rFonts w:ascii="宋体" w:eastAsia="宋体" w:hAnsi="宋体" w:cs="宋体" w:hint="eastAsia"/>
                <w:kern w:val="0"/>
                <w:sz w:val="18"/>
                <w:szCs w:val="18"/>
                <w:lang w:bidi="ar"/>
              </w:rPr>
              <w:t>,紫、白、黑、黄各3颗,双色(各1颗)：黑白、蓝白、蓝黑、紫白、紫黑、紫蓝、紫黄、黄白、,黄黑、黄紫、黄蓝、黄绿、,黄橙、黄红、橙白、橙黑、,橙蓝、绿白、绿黑、绿紫、,绿蓝、绿黄、红白、红黑、,红紫、红蓝、红绿、红橙。</w:t>
            </w:r>
          </w:p>
        </w:tc>
        <w:tc>
          <w:tcPr>
            <w:tcW w:w="355"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C1EB584" wp14:editId="01265D1A">
                  <wp:extent cx="974090" cy="597535"/>
                  <wp:effectExtent l="0" t="0" r="16510" b="12065"/>
                  <wp:docPr id="294" name="图片_36"/>
                  <wp:cNvGraphicFramePr/>
                  <a:graphic xmlns:a="http://schemas.openxmlformats.org/drawingml/2006/main">
                    <a:graphicData uri="http://schemas.openxmlformats.org/drawingml/2006/picture">
                      <pic:pic xmlns:pic="http://schemas.openxmlformats.org/drawingml/2006/picture">
                        <pic:nvPicPr>
                          <pic:cNvPr id="294" name="图片_36"/>
                          <pic:cNvPicPr/>
                        </pic:nvPicPr>
                        <pic:blipFill>
                          <a:blip r:embed="rId67"/>
                          <a:stretch>
                            <a:fillRect/>
                          </a:stretch>
                        </pic:blipFill>
                        <pic:spPr>
                          <a:xfrm>
                            <a:off x="0" y="0"/>
                            <a:ext cx="974090" cy="597535"/>
                          </a:xfrm>
                          <a:prstGeom prst="rect">
                            <a:avLst/>
                          </a:prstGeom>
                          <a:noFill/>
                          <a:ln>
                            <a:noFill/>
                          </a:ln>
                        </pic:spPr>
                      </pic:pic>
                    </a:graphicData>
                  </a:graphic>
                </wp:inline>
              </w:drawing>
            </w:r>
          </w:p>
        </w:tc>
      </w:tr>
      <w:tr w:rsidR="000641C9" w:rsidTr="00B816C2">
        <w:trPr>
          <w:trHeight w:val="1020"/>
        </w:trPr>
        <w:tc>
          <w:tcPr>
            <w:tcW w:w="355"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4</w:t>
            </w:r>
          </w:p>
        </w:tc>
        <w:tc>
          <w:tcPr>
            <w:tcW w:w="611" w:type="pct"/>
            <w:tcBorders>
              <w:top w:val="single" w:sz="4" w:space="0" w:color="auto"/>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几何形状认知配对游戏</w:t>
            </w:r>
          </w:p>
        </w:tc>
        <w:tc>
          <w:tcPr>
            <w:tcW w:w="2307" w:type="pct"/>
            <w:tcBorders>
              <w:top w:val="single" w:sz="4" w:space="0" w:color="auto"/>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材质：</w:t>
            </w:r>
            <w:proofErr w:type="gramStart"/>
            <w:r>
              <w:rPr>
                <w:rFonts w:ascii="宋体" w:eastAsia="宋体" w:hAnsi="宋体" w:cs="宋体" w:hint="eastAsia"/>
                <w:kern w:val="0"/>
                <w:sz w:val="18"/>
                <w:szCs w:val="18"/>
                <w:lang w:bidi="ar"/>
              </w:rPr>
              <w:t>榉</w:t>
            </w:r>
            <w:proofErr w:type="gramEnd"/>
            <w:r>
              <w:rPr>
                <w:rFonts w:ascii="宋体" w:eastAsia="宋体" w:hAnsi="宋体" w:cs="宋体" w:hint="eastAsia"/>
                <w:kern w:val="0"/>
                <w:sz w:val="18"/>
                <w:szCs w:val="18"/>
                <w:lang w:bidi="ar"/>
              </w:rPr>
              <w:t>木，环保水性漆。几何形状游戏板1套,红色积木片1套,橙色积木片1套,黄色积木片1套,绿色积木片1套,蓝色积木片1套,红、橙、黄、绿、蓝,</w:t>
            </w:r>
            <w:proofErr w:type="gramStart"/>
            <w:r>
              <w:rPr>
                <w:rFonts w:ascii="宋体" w:eastAsia="宋体" w:hAnsi="宋体" w:cs="宋体" w:hint="eastAsia"/>
                <w:kern w:val="0"/>
                <w:sz w:val="18"/>
                <w:szCs w:val="18"/>
                <w:lang w:bidi="ar"/>
              </w:rPr>
              <w:t>长插珠各</w:t>
            </w:r>
            <w:proofErr w:type="gramEnd"/>
            <w:r>
              <w:rPr>
                <w:rFonts w:ascii="宋体" w:eastAsia="宋体" w:hAnsi="宋体" w:cs="宋体" w:hint="eastAsia"/>
                <w:kern w:val="0"/>
                <w:sz w:val="18"/>
                <w:szCs w:val="18"/>
                <w:lang w:bidi="ar"/>
              </w:rPr>
              <w:t>20颗,清水插珠12颗。</w:t>
            </w:r>
          </w:p>
        </w:tc>
        <w:tc>
          <w:tcPr>
            <w:tcW w:w="355"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7CE613F" wp14:editId="03758D93">
                  <wp:extent cx="461010" cy="482600"/>
                  <wp:effectExtent l="0" t="0" r="15240" b="12700"/>
                  <wp:docPr id="287" name="图片_1_SpCnt_1"/>
                  <wp:cNvGraphicFramePr/>
                  <a:graphic xmlns:a="http://schemas.openxmlformats.org/drawingml/2006/main">
                    <a:graphicData uri="http://schemas.openxmlformats.org/drawingml/2006/picture">
                      <pic:pic xmlns:pic="http://schemas.openxmlformats.org/drawingml/2006/picture">
                        <pic:nvPicPr>
                          <pic:cNvPr id="287" name="图片_1_SpCnt_1"/>
                          <pic:cNvPicPr/>
                        </pic:nvPicPr>
                        <pic:blipFill>
                          <a:blip r:embed="rId68"/>
                          <a:stretch>
                            <a:fillRect/>
                          </a:stretch>
                        </pic:blipFill>
                        <pic:spPr>
                          <a:xfrm>
                            <a:off x="0" y="0"/>
                            <a:ext cx="461010" cy="482600"/>
                          </a:xfrm>
                          <a:prstGeom prst="rect">
                            <a:avLst/>
                          </a:prstGeom>
                          <a:noFill/>
                          <a:ln>
                            <a:noFill/>
                          </a:ln>
                        </pic:spPr>
                      </pic:pic>
                    </a:graphicData>
                  </a:graphic>
                </wp:inline>
              </w:drawing>
            </w:r>
          </w:p>
        </w:tc>
      </w:tr>
      <w:tr w:rsidR="000641C9" w:rsidTr="00B816C2">
        <w:trPr>
          <w:trHeight w:val="9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5</w:t>
            </w:r>
          </w:p>
        </w:tc>
        <w:tc>
          <w:tcPr>
            <w:tcW w:w="6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叮当小木鞋</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材质：</w:t>
            </w:r>
            <w:proofErr w:type="gramStart"/>
            <w:r>
              <w:rPr>
                <w:rFonts w:ascii="宋体" w:eastAsia="宋体" w:hAnsi="宋体" w:cs="宋体" w:hint="eastAsia"/>
                <w:kern w:val="0"/>
                <w:sz w:val="18"/>
                <w:szCs w:val="18"/>
                <w:lang w:bidi="ar"/>
              </w:rPr>
              <w:t>榉</w:t>
            </w:r>
            <w:proofErr w:type="gramEnd"/>
            <w:r>
              <w:rPr>
                <w:rFonts w:ascii="宋体" w:eastAsia="宋体" w:hAnsi="宋体" w:cs="宋体" w:hint="eastAsia"/>
                <w:kern w:val="0"/>
                <w:sz w:val="18"/>
                <w:szCs w:val="18"/>
                <w:lang w:bidi="ar"/>
              </w:rPr>
              <w:t>木，环保水性漆。木鞋游戏板2片,</w:t>
            </w:r>
            <w:r>
              <w:rPr>
                <w:rFonts w:ascii="宋体" w:eastAsia="宋体" w:hAnsi="宋体" w:cs="宋体" w:hint="eastAsia"/>
                <w:kern w:val="0"/>
                <w:sz w:val="18"/>
                <w:szCs w:val="18"/>
                <w:lang w:bidi="ar"/>
              </w:rPr>
              <w:br/>
              <w:t>白色穿绳长插珠4颗,红色穿绳长插珠12颗,</w:t>
            </w:r>
            <w:r>
              <w:rPr>
                <w:rFonts w:ascii="宋体" w:eastAsia="宋体" w:hAnsi="宋体" w:cs="宋体" w:hint="eastAsia"/>
                <w:kern w:val="0"/>
                <w:sz w:val="18"/>
                <w:szCs w:val="18"/>
                <w:lang w:bidi="ar"/>
              </w:rPr>
              <w:br/>
              <w:t>红色棉绳1根,黄色棉绳1根,黑色棉绳1根。</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FC4FD9E" wp14:editId="53427F99">
                  <wp:extent cx="642620" cy="446405"/>
                  <wp:effectExtent l="0" t="0" r="5080" b="10795"/>
                  <wp:docPr id="282" name="图片_2_SpCnt_2"/>
                  <wp:cNvGraphicFramePr/>
                  <a:graphic xmlns:a="http://schemas.openxmlformats.org/drawingml/2006/main">
                    <a:graphicData uri="http://schemas.openxmlformats.org/drawingml/2006/picture">
                      <pic:pic xmlns:pic="http://schemas.openxmlformats.org/drawingml/2006/picture">
                        <pic:nvPicPr>
                          <pic:cNvPr id="282" name="图片_2_SpCnt_2"/>
                          <pic:cNvPicPr/>
                        </pic:nvPicPr>
                        <pic:blipFill>
                          <a:blip r:embed="rId69"/>
                          <a:stretch>
                            <a:fillRect/>
                          </a:stretch>
                        </pic:blipFill>
                        <pic:spPr>
                          <a:xfrm>
                            <a:off x="0" y="0"/>
                            <a:ext cx="642620" cy="446405"/>
                          </a:xfrm>
                          <a:prstGeom prst="rect">
                            <a:avLst/>
                          </a:prstGeom>
                          <a:noFill/>
                          <a:ln>
                            <a:noFill/>
                          </a:ln>
                        </pic:spPr>
                      </pic:pic>
                    </a:graphicData>
                  </a:graphic>
                </wp:inline>
              </w:drawing>
            </w:r>
          </w:p>
        </w:tc>
      </w:tr>
      <w:tr w:rsidR="000641C9" w:rsidTr="00B816C2">
        <w:trPr>
          <w:trHeight w:val="102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6</w:t>
            </w:r>
          </w:p>
        </w:tc>
        <w:tc>
          <w:tcPr>
            <w:tcW w:w="6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六面拼图</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六面画拼图是一款专为3岁以上孩子精心设计的木制</w:t>
            </w:r>
            <w:proofErr w:type="gramStart"/>
            <w:r>
              <w:rPr>
                <w:rFonts w:ascii="宋体" w:eastAsia="宋体" w:hAnsi="宋体" w:cs="宋体" w:hint="eastAsia"/>
                <w:kern w:val="0"/>
                <w:sz w:val="18"/>
                <w:szCs w:val="18"/>
                <w:lang w:bidi="ar"/>
              </w:rPr>
              <w:t>低结构</w:t>
            </w:r>
            <w:proofErr w:type="gramEnd"/>
            <w:r>
              <w:rPr>
                <w:rFonts w:ascii="宋体" w:eastAsia="宋体" w:hAnsi="宋体" w:cs="宋体" w:hint="eastAsia"/>
                <w:kern w:val="0"/>
                <w:sz w:val="18"/>
                <w:szCs w:val="18"/>
                <w:lang w:bidi="ar"/>
              </w:rPr>
              <w:t>玩具，帮助孩子提高颜色辨别、图案组合能力和规律性的发展。</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925EB52" wp14:editId="7EC1815A">
                  <wp:extent cx="429260" cy="488950"/>
                  <wp:effectExtent l="0" t="0" r="8890" b="6350"/>
                  <wp:docPr id="295" name="图片_2_SpCnt_3"/>
                  <wp:cNvGraphicFramePr/>
                  <a:graphic xmlns:a="http://schemas.openxmlformats.org/drawingml/2006/main">
                    <a:graphicData uri="http://schemas.openxmlformats.org/drawingml/2006/picture">
                      <pic:pic xmlns:pic="http://schemas.openxmlformats.org/drawingml/2006/picture">
                        <pic:nvPicPr>
                          <pic:cNvPr id="295" name="图片_2_SpCnt_3"/>
                          <pic:cNvPicPr/>
                        </pic:nvPicPr>
                        <pic:blipFill>
                          <a:blip r:embed="rId70"/>
                          <a:stretch>
                            <a:fillRect/>
                          </a:stretch>
                        </pic:blipFill>
                        <pic:spPr>
                          <a:xfrm>
                            <a:off x="0" y="0"/>
                            <a:ext cx="429260" cy="488950"/>
                          </a:xfrm>
                          <a:prstGeom prst="rect">
                            <a:avLst/>
                          </a:prstGeom>
                          <a:noFill/>
                          <a:ln>
                            <a:noFill/>
                          </a:ln>
                        </pic:spPr>
                      </pic:pic>
                    </a:graphicData>
                  </a:graphic>
                </wp:inline>
              </w:drawing>
            </w:r>
          </w:p>
        </w:tc>
      </w:tr>
      <w:tr w:rsidR="000641C9" w:rsidTr="00B816C2">
        <w:trPr>
          <w:trHeight w:val="577"/>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7</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触摸游戏</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配件清单：5种材料图形每款各9颗，总共45颗。该款玩具学习元素多元，3-6岁幼儿在孔板上随机拼插的过程主，可以对数字、几何图形、颜色、物体物理特性等多方面进行探索性游戏活动。在游戏过程中，可以促进幼儿手部精细肌肉的发育能力、颜色识别与归类能力、几何图形图像识别能力、点数与目测数数能力以及点线面之间关系构建的认识能力等方面发展；在触摸的过程中加深对物质的物理特性的认识，促进幼儿对生活中不同材质物体物理性质的识别能力的发展。</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608C4E5B" wp14:editId="01A6F239">
                  <wp:extent cx="828675" cy="410210"/>
                  <wp:effectExtent l="0" t="0" r="9525" b="8890"/>
                  <wp:docPr id="296" name="图片_1_SpCnt_2"/>
                  <wp:cNvGraphicFramePr/>
                  <a:graphic xmlns:a="http://schemas.openxmlformats.org/drawingml/2006/main">
                    <a:graphicData uri="http://schemas.openxmlformats.org/drawingml/2006/picture">
                      <pic:pic xmlns:pic="http://schemas.openxmlformats.org/drawingml/2006/picture">
                        <pic:nvPicPr>
                          <pic:cNvPr id="296" name="图片_1_SpCnt_2"/>
                          <pic:cNvPicPr/>
                        </pic:nvPicPr>
                        <pic:blipFill>
                          <a:blip r:embed="rId71"/>
                          <a:stretch>
                            <a:fillRect/>
                          </a:stretch>
                        </pic:blipFill>
                        <pic:spPr>
                          <a:xfrm>
                            <a:off x="0" y="0"/>
                            <a:ext cx="828675" cy="410210"/>
                          </a:xfrm>
                          <a:prstGeom prst="rect">
                            <a:avLst/>
                          </a:prstGeom>
                          <a:noFill/>
                          <a:ln>
                            <a:noFill/>
                          </a:ln>
                        </pic:spPr>
                      </pic:pic>
                    </a:graphicData>
                  </a:graphic>
                </wp:inline>
              </w:drawing>
            </w:r>
          </w:p>
        </w:tc>
      </w:tr>
      <w:tr w:rsidR="000641C9" w:rsidTr="00B816C2">
        <w:trPr>
          <w:trHeight w:val="114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8</w:t>
            </w:r>
          </w:p>
        </w:tc>
        <w:tc>
          <w:tcPr>
            <w:tcW w:w="6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多米诺</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红色多米诺8片、橙色多米诺6片、黄色多米诺6片、绿色多米诺6片、蓝色多米诺6片，红色插珠8颗、橙色插珠6颗、黄色插珠6颗、绿色插珠6颗、蓝色插珠6颗。</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CA71D2A" wp14:editId="3216D7C2">
                  <wp:extent cx="409575" cy="509270"/>
                  <wp:effectExtent l="0" t="0" r="9525" b="5080"/>
                  <wp:docPr id="277" name="图片_37"/>
                  <wp:cNvGraphicFramePr/>
                  <a:graphic xmlns:a="http://schemas.openxmlformats.org/drawingml/2006/main">
                    <a:graphicData uri="http://schemas.openxmlformats.org/drawingml/2006/picture">
                      <pic:pic xmlns:pic="http://schemas.openxmlformats.org/drawingml/2006/picture">
                        <pic:nvPicPr>
                          <pic:cNvPr id="277" name="图片_37"/>
                          <pic:cNvPicPr/>
                        </pic:nvPicPr>
                        <pic:blipFill>
                          <a:blip r:embed="rId72"/>
                          <a:stretch>
                            <a:fillRect/>
                          </a:stretch>
                        </pic:blipFill>
                        <pic:spPr>
                          <a:xfrm>
                            <a:off x="0" y="0"/>
                            <a:ext cx="409575" cy="509270"/>
                          </a:xfrm>
                          <a:prstGeom prst="rect">
                            <a:avLst/>
                          </a:prstGeom>
                          <a:noFill/>
                          <a:ln>
                            <a:noFill/>
                          </a:ln>
                        </pic:spPr>
                      </pic:pic>
                    </a:graphicData>
                  </a:graphic>
                </wp:inline>
              </w:drawing>
            </w:r>
          </w:p>
        </w:tc>
      </w:tr>
      <w:tr w:rsidR="000641C9" w:rsidTr="00B816C2">
        <w:trPr>
          <w:trHeight w:val="134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9</w:t>
            </w:r>
          </w:p>
        </w:tc>
        <w:tc>
          <w:tcPr>
            <w:tcW w:w="6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幸运转盘</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转动方向轮，停止后，按方向轮从“1”到“4”的顺序，相应的找到按顺序构成的颜色图案。材质：</w:t>
            </w:r>
            <w:proofErr w:type="gramStart"/>
            <w:r>
              <w:rPr>
                <w:rFonts w:ascii="宋体" w:eastAsia="宋体" w:hAnsi="宋体" w:cs="宋体" w:hint="eastAsia"/>
                <w:kern w:val="0"/>
                <w:sz w:val="18"/>
                <w:szCs w:val="18"/>
                <w:lang w:bidi="ar"/>
              </w:rPr>
              <w:t>榉</w:t>
            </w:r>
            <w:proofErr w:type="gramEnd"/>
            <w:r>
              <w:rPr>
                <w:rFonts w:ascii="宋体" w:eastAsia="宋体" w:hAnsi="宋体" w:cs="宋体" w:hint="eastAsia"/>
                <w:kern w:val="0"/>
                <w:sz w:val="18"/>
                <w:szCs w:val="18"/>
                <w:lang w:bidi="ar"/>
              </w:rPr>
              <w:t>木，环保水性漆。2个大圆盘，2个指针，和18个小圆片组成。</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1600A77" wp14:editId="4C7E3AAA">
                  <wp:extent cx="442595" cy="561340"/>
                  <wp:effectExtent l="0" t="0" r="14605" b="10160"/>
                  <wp:docPr id="289" name="图片_17"/>
                  <wp:cNvGraphicFramePr/>
                  <a:graphic xmlns:a="http://schemas.openxmlformats.org/drawingml/2006/main">
                    <a:graphicData uri="http://schemas.openxmlformats.org/drawingml/2006/picture">
                      <pic:pic xmlns:pic="http://schemas.openxmlformats.org/drawingml/2006/picture">
                        <pic:nvPicPr>
                          <pic:cNvPr id="289" name="图片_17"/>
                          <pic:cNvPicPr/>
                        </pic:nvPicPr>
                        <pic:blipFill>
                          <a:blip r:embed="rId73"/>
                          <a:stretch>
                            <a:fillRect/>
                          </a:stretch>
                        </pic:blipFill>
                        <pic:spPr>
                          <a:xfrm>
                            <a:off x="0" y="0"/>
                            <a:ext cx="442595" cy="561340"/>
                          </a:xfrm>
                          <a:prstGeom prst="rect">
                            <a:avLst/>
                          </a:prstGeom>
                          <a:noFill/>
                          <a:ln>
                            <a:noFill/>
                          </a:ln>
                        </pic:spPr>
                      </pic:pic>
                    </a:graphicData>
                  </a:graphic>
                </wp:inline>
              </w:drawing>
            </w:r>
          </w:p>
        </w:tc>
      </w:tr>
      <w:tr w:rsidR="000641C9" w:rsidTr="00B816C2">
        <w:trPr>
          <w:trHeight w:val="540"/>
        </w:trPr>
        <w:tc>
          <w:tcPr>
            <w:tcW w:w="4038" w:type="pct"/>
            <w:gridSpan w:val="6"/>
            <w:tcBorders>
              <w:top w:val="nil"/>
              <w:left w:val="nil"/>
              <w:bottom w:val="nil"/>
              <w:right w:val="nil"/>
            </w:tcBorders>
            <w:shd w:val="clear" w:color="auto" w:fill="auto"/>
            <w:noWrap/>
            <w:vAlign w:val="center"/>
          </w:tcPr>
          <w:p w:rsidR="000641C9" w:rsidRDefault="000641C9" w:rsidP="00B816C2">
            <w:pPr>
              <w:widowControl/>
              <w:jc w:val="left"/>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lastRenderedPageBreak/>
              <w:t>实木百变</w:t>
            </w:r>
            <w:proofErr w:type="gramEnd"/>
            <w:r>
              <w:rPr>
                <w:rFonts w:ascii="宋体" w:eastAsia="宋体" w:hAnsi="宋体" w:cs="宋体" w:hint="eastAsia"/>
                <w:kern w:val="0"/>
                <w:sz w:val="18"/>
                <w:szCs w:val="18"/>
                <w:lang w:bidi="ar"/>
              </w:rPr>
              <w:t>游戏墙：3.13*1.06米</w:t>
            </w:r>
          </w:p>
        </w:tc>
        <w:tc>
          <w:tcPr>
            <w:tcW w:w="961" w:type="pct"/>
            <w:tcBorders>
              <w:top w:val="nil"/>
              <w:left w:val="nil"/>
              <w:bottom w:val="nil"/>
              <w:right w:val="nil"/>
            </w:tcBorders>
            <w:shd w:val="clear" w:color="auto" w:fill="auto"/>
            <w:noWrap/>
            <w:vAlign w:val="center"/>
          </w:tcPr>
          <w:p w:rsidR="000641C9" w:rsidRDefault="000641C9" w:rsidP="00B816C2">
            <w:pPr>
              <w:rPr>
                <w:rFonts w:ascii="宋体" w:eastAsia="宋体" w:hAnsi="宋体" w:cs="宋体"/>
                <w:sz w:val="18"/>
                <w:szCs w:val="18"/>
              </w:rPr>
            </w:pPr>
          </w:p>
        </w:tc>
      </w:tr>
      <w:tr w:rsidR="000641C9" w:rsidTr="00B816C2">
        <w:trPr>
          <w:trHeight w:val="56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序号</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名称</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规格参数</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数量</w:t>
            </w:r>
          </w:p>
        </w:tc>
        <w:tc>
          <w:tcPr>
            <w:tcW w:w="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单位</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b/>
                <w:bCs/>
                <w:sz w:val="18"/>
                <w:szCs w:val="18"/>
              </w:rPr>
            </w:pPr>
            <w:r>
              <w:rPr>
                <w:rFonts w:ascii="宋体" w:eastAsia="宋体" w:hAnsi="宋体" w:cs="宋体" w:hint="eastAsia"/>
                <w:b/>
                <w:bCs/>
                <w:kern w:val="0"/>
                <w:sz w:val="18"/>
                <w:szCs w:val="18"/>
                <w:lang w:bidi="ar"/>
              </w:rPr>
              <w:t>图片</w:t>
            </w:r>
          </w:p>
        </w:tc>
      </w:tr>
      <w:tr w:rsidR="000641C9" w:rsidTr="00B816C2">
        <w:trPr>
          <w:trHeight w:val="1047"/>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底板（进口桦木夹板）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5个48cm，1个25*48cm，5片45.5*48cm，1片25*45.5cm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12</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19D77E2" wp14:editId="310CD0B3">
                  <wp:extent cx="843280" cy="601980"/>
                  <wp:effectExtent l="0" t="0" r="13970" b="7620"/>
                  <wp:docPr id="283" name="图片_2_SpCnt_4"/>
                  <wp:cNvGraphicFramePr/>
                  <a:graphic xmlns:a="http://schemas.openxmlformats.org/drawingml/2006/main">
                    <a:graphicData uri="http://schemas.openxmlformats.org/drawingml/2006/picture">
                      <pic:pic xmlns:pic="http://schemas.openxmlformats.org/drawingml/2006/picture">
                        <pic:nvPicPr>
                          <pic:cNvPr id="283" name="图片_2_SpCnt_4"/>
                          <pic:cNvPicPr/>
                        </pic:nvPicPr>
                        <pic:blipFill>
                          <a:blip r:embed="rId74"/>
                          <a:stretch>
                            <a:fillRect/>
                          </a:stretch>
                        </pic:blipFill>
                        <pic:spPr>
                          <a:xfrm>
                            <a:off x="0" y="0"/>
                            <a:ext cx="843280" cy="601980"/>
                          </a:xfrm>
                          <a:prstGeom prst="rect">
                            <a:avLst/>
                          </a:prstGeom>
                          <a:noFill/>
                          <a:ln>
                            <a:noFill/>
                          </a:ln>
                        </pic:spPr>
                      </pic:pic>
                    </a:graphicData>
                  </a:graphic>
                </wp:inline>
              </w:drawing>
            </w:r>
          </w:p>
        </w:tc>
      </w:tr>
      <w:tr w:rsidR="000641C9" w:rsidTr="00B816C2">
        <w:trPr>
          <w:trHeight w:val="1054"/>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收纳盒（进口桦木夹板）</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6个48cm，1个25cm</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7</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proofErr w:type="gramStart"/>
            <w:r>
              <w:rPr>
                <w:rFonts w:ascii="宋体" w:eastAsia="宋体" w:hAnsi="宋体" w:cs="宋体" w:hint="eastAsia"/>
                <w:kern w:val="0"/>
                <w:sz w:val="18"/>
                <w:szCs w:val="18"/>
                <w:lang w:bidi="ar"/>
              </w:rPr>
              <w:t>个</w:t>
            </w:r>
            <w:proofErr w:type="gramEnd"/>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3AF3453" wp14:editId="03773111">
                  <wp:extent cx="1073150" cy="615315"/>
                  <wp:effectExtent l="0" t="0" r="12700" b="13335"/>
                  <wp:docPr id="279" name="图片_3_SpCnt_3"/>
                  <wp:cNvGraphicFramePr/>
                  <a:graphic xmlns:a="http://schemas.openxmlformats.org/drawingml/2006/main">
                    <a:graphicData uri="http://schemas.openxmlformats.org/drawingml/2006/picture">
                      <pic:pic xmlns:pic="http://schemas.openxmlformats.org/drawingml/2006/picture">
                        <pic:nvPicPr>
                          <pic:cNvPr id="279" name="图片_3_SpCnt_3"/>
                          <pic:cNvPicPr/>
                        </pic:nvPicPr>
                        <pic:blipFill>
                          <a:blip r:embed="rId75"/>
                          <a:stretch>
                            <a:fillRect/>
                          </a:stretch>
                        </pic:blipFill>
                        <pic:spPr>
                          <a:xfrm>
                            <a:off x="0" y="0"/>
                            <a:ext cx="1073150" cy="615315"/>
                          </a:xfrm>
                          <a:prstGeom prst="rect">
                            <a:avLst/>
                          </a:prstGeom>
                          <a:noFill/>
                          <a:ln>
                            <a:noFill/>
                          </a:ln>
                        </pic:spPr>
                      </pic:pic>
                    </a:graphicData>
                  </a:graphic>
                </wp:inline>
              </w:drawing>
            </w:r>
          </w:p>
        </w:tc>
      </w:tr>
      <w:tr w:rsidR="000641C9" w:rsidTr="00B816C2">
        <w:trPr>
          <w:trHeight w:val="142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3</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疯狂跑道</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通过不同孔的轨道，拼接成各种轨道路径，然后将球或者汽车从顶部放开，能够顺着轨道滚到下方设定好的位置。材质：</w:t>
            </w:r>
            <w:proofErr w:type="gramStart"/>
            <w:r>
              <w:rPr>
                <w:rFonts w:ascii="宋体" w:eastAsia="宋体" w:hAnsi="宋体" w:cs="宋体" w:hint="eastAsia"/>
                <w:kern w:val="0"/>
                <w:sz w:val="18"/>
                <w:szCs w:val="18"/>
                <w:lang w:bidi="ar"/>
              </w:rPr>
              <w:t>榉</w:t>
            </w:r>
            <w:proofErr w:type="gramEnd"/>
            <w:r>
              <w:rPr>
                <w:rFonts w:ascii="宋体" w:eastAsia="宋体" w:hAnsi="宋体" w:cs="宋体" w:hint="eastAsia"/>
                <w:kern w:val="0"/>
                <w:sz w:val="18"/>
                <w:szCs w:val="18"/>
                <w:lang w:bidi="ar"/>
              </w:rPr>
              <w:t>木，环保水性漆。轨道有蓝，橙，黄，绿，原木色，各4个，总共20块轨道,圆柱有蓝，橙，黄，绿，原木色，各4个，总共20个圆柱， 6个直径为4.2cm圆球，2辆小车。</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2</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EA215A5" wp14:editId="7B2524D1">
                  <wp:extent cx="935355" cy="646430"/>
                  <wp:effectExtent l="0" t="0" r="17145" b="1270"/>
                  <wp:docPr id="281" name="图片_19"/>
                  <wp:cNvGraphicFramePr/>
                  <a:graphic xmlns:a="http://schemas.openxmlformats.org/drawingml/2006/main">
                    <a:graphicData uri="http://schemas.openxmlformats.org/drawingml/2006/picture">
                      <pic:pic xmlns:pic="http://schemas.openxmlformats.org/drawingml/2006/picture">
                        <pic:nvPicPr>
                          <pic:cNvPr id="281" name="图片_19"/>
                          <pic:cNvPicPr/>
                        </pic:nvPicPr>
                        <pic:blipFill>
                          <a:blip r:embed="rId76"/>
                          <a:stretch>
                            <a:fillRect/>
                          </a:stretch>
                        </pic:blipFill>
                        <pic:spPr>
                          <a:xfrm>
                            <a:off x="0" y="0"/>
                            <a:ext cx="935355" cy="646430"/>
                          </a:xfrm>
                          <a:prstGeom prst="rect">
                            <a:avLst/>
                          </a:prstGeom>
                          <a:noFill/>
                          <a:ln>
                            <a:noFill/>
                          </a:ln>
                        </pic:spPr>
                      </pic:pic>
                    </a:graphicData>
                  </a:graphic>
                </wp:inline>
              </w:drawing>
            </w:r>
          </w:p>
        </w:tc>
      </w:tr>
      <w:tr w:rsidR="000641C9" w:rsidTr="00B816C2">
        <w:trPr>
          <w:trHeight w:val="1004"/>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4</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疯狂跑道-趣味模块</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疯狂跑道-趣味模块是在疯狂跑道基础上增加趣味模块，丰富游戏趣味性。</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B0269E0" wp14:editId="06A48B46">
                  <wp:extent cx="1002665" cy="618490"/>
                  <wp:effectExtent l="0" t="0" r="6985" b="10160"/>
                  <wp:docPr id="299" name="图片_1_SpCnt_3"/>
                  <wp:cNvGraphicFramePr/>
                  <a:graphic xmlns:a="http://schemas.openxmlformats.org/drawingml/2006/main">
                    <a:graphicData uri="http://schemas.openxmlformats.org/drawingml/2006/picture">
                      <pic:pic xmlns:pic="http://schemas.openxmlformats.org/drawingml/2006/picture">
                        <pic:nvPicPr>
                          <pic:cNvPr id="299" name="图片_1_SpCnt_3"/>
                          <pic:cNvPicPr/>
                        </pic:nvPicPr>
                        <pic:blipFill>
                          <a:blip r:embed="rId77"/>
                          <a:stretch>
                            <a:fillRect/>
                          </a:stretch>
                        </pic:blipFill>
                        <pic:spPr>
                          <a:xfrm>
                            <a:off x="0" y="0"/>
                            <a:ext cx="1002665" cy="618490"/>
                          </a:xfrm>
                          <a:prstGeom prst="rect">
                            <a:avLst/>
                          </a:prstGeom>
                          <a:noFill/>
                          <a:ln>
                            <a:noFill/>
                          </a:ln>
                        </pic:spPr>
                      </pic:pic>
                    </a:graphicData>
                  </a:graphic>
                </wp:inline>
              </w:drawing>
            </w:r>
          </w:p>
        </w:tc>
      </w:tr>
      <w:tr w:rsidR="000641C9" w:rsidTr="00B816C2">
        <w:trPr>
          <w:trHeight w:val="90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管道游戏</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使用不同的管道配件连接建立多样的管道布局，再用木圆环固定在孔板上，然后将小球从顶端处释放，小球在管道内运动，最终落入收纳盒。教育要点：管道游戏是一款通过搭建，观察小球从管道中的运动和掉落，感知重力存在的游戏，在搭建预算过程中促进幼儿想象力和创造力发展。</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17FA82F" wp14:editId="49641646">
                  <wp:extent cx="796290" cy="422275"/>
                  <wp:effectExtent l="0" t="0" r="3810" b="15875"/>
                  <wp:docPr id="300" name="图片_1_SpCnt_4"/>
                  <wp:cNvGraphicFramePr/>
                  <a:graphic xmlns:a="http://schemas.openxmlformats.org/drawingml/2006/main">
                    <a:graphicData uri="http://schemas.openxmlformats.org/drawingml/2006/picture">
                      <pic:pic xmlns:pic="http://schemas.openxmlformats.org/drawingml/2006/picture">
                        <pic:nvPicPr>
                          <pic:cNvPr id="300" name="图片_1_SpCnt_4"/>
                          <pic:cNvPicPr/>
                        </pic:nvPicPr>
                        <pic:blipFill>
                          <a:blip r:embed="rId78"/>
                          <a:stretch>
                            <a:fillRect/>
                          </a:stretch>
                        </pic:blipFill>
                        <pic:spPr>
                          <a:xfrm>
                            <a:off x="0" y="0"/>
                            <a:ext cx="796290" cy="422275"/>
                          </a:xfrm>
                          <a:prstGeom prst="rect">
                            <a:avLst/>
                          </a:prstGeom>
                          <a:noFill/>
                          <a:ln>
                            <a:noFill/>
                          </a:ln>
                        </pic:spPr>
                      </pic:pic>
                    </a:graphicData>
                  </a:graphic>
                </wp:inline>
              </w:drawing>
            </w:r>
            <w:r>
              <w:rPr>
                <w:rFonts w:ascii="宋体" w:eastAsia="宋体" w:hAnsi="宋体" w:cs="宋体" w:hint="eastAsia"/>
                <w:noProof/>
                <w:sz w:val="18"/>
                <w:szCs w:val="18"/>
              </w:rPr>
              <w:drawing>
                <wp:anchor distT="0" distB="0" distL="114300" distR="114300" simplePos="0" relativeHeight="251659264" behindDoc="0" locked="0" layoutInCell="1" allowOverlap="1" wp14:anchorId="1FB7575E" wp14:editId="579F861E">
                  <wp:simplePos x="0" y="0"/>
                  <wp:positionH relativeFrom="column">
                    <wp:posOffset>546100</wp:posOffset>
                  </wp:positionH>
                  <wp:positionV relativeFrom="paragraph">
                    <wp:posOffset>1056640</wp:posOffset>
                  </wp:positionV>
                  <wp:extent cx="796290" cy="0"/>
                  <wp:effectExtent l="0" t="0" r="0" b="0"/>
                  <wp:wrapNone/>
                  <wp:docPr id="297" name="图片_1_SpCnt_5"/>
                  <wp:cNvGraphicFramePr/>
                  <a:graphic xmlns:a="http://schemas.openxmlformats.org/drawingml/2006/main">
                    <a:graphicData uri="http://schemas.openxmlformats.org/drawingml/2006/picture">
                      <pic:pic xmlns:pic="http://schemas.openxmlformats.org/drawingml/2006/picture">
                        <pic:nvPicPr>
                          <pic:cNvPr id="297" name="图片_1_SpCnt_5"/>
                          <pic:cNvPicPr/>
                        </pic:nvPicPr>
                        <pic:blipFill>
                          <a:blip r:embed="rId79"/>
                          <a:stretch>
                            <a:fillRect/>
                          </a:stretch>
                        </pic:blipFill>
                        <pic:spPr>
                          <a:xfrm>
                            <a:off x="0" y="0"/>
                            <a:ext cx="796290" cy="0"/>
                          </a:xfrm>
                          <a:prstGeom prst="rect">
                            <a:avLst/>
                          </a:prstGeom>
                          <a:noFill/>
                          <a:ln>
                            <a:noFill/>
                          </a:ln>
                        </pic:spPr>
                      </pic:pic>
                    </a:graphicData>
                  </a:graphic>
                </wp:anchor>
              </w:drawing>
            </w:r>
          </w:p>
        </w:tc>
      </w:tr>
      <w:tr w:rsidR="000641C9" w:rsidTr="00B816C2">
        <w:trPr>
          <w:trHeight w:val="3100"/>
        </w:trPr>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6</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摩登旋梯（96cm高）</w:t>
            </w:r>
          </w:p>
        </w:tc>
        <w:tc>
          <w:tcPr>
            <w:tcW w:w="2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41C9" w:rsidRDefault="000641C9" w:rsidP="00B816C2">
            <w:pPr>
              <w:widowControl/>
              <w:jc w:val="left"/>
              <w:textAlignment w:val="center"/>
              <w:rPr>
                <w:rFonts w:ascii="宋体" w:eastAsia="宋体" w:hAnsi="宋体" w:cs="宋体"/>
                <w:kern w:val="0"/>
                <w:sz w:val="18"/>
                <w:szCs w:val="18"/>
                <w:lang w:bidi="ar"/>
              </w:rPr>
            </w:pPr>
            <w:r>
              <w:rPr>
                <w:rFonts w:ascii="宋体" w:eastAsia="宋体" w:hAnsi="宋体" w:cs="宋体" w:hint="eastAsia"/>
                <w:kern w:val="0"/>
                <w:sz w:val="18"/>
                <w:szCs w:val="18"/>
                <w:lang w:bidi="ar"/>
              </w:rPr>
              <w:t>产品尺寸48*96cm</w:t>
            </w:r>
          </w:p>
          <w:p w:rsidR="000641C9" w:rsidRDefault="000641C9" w:rsidP="00B816C2">
            <w:pPr>
              <w:widowControl/>
              <w:jc w:val="left"/>
              <w:textAlignment w:val="center"/>
              <w:rPr>
                <w:rFonts w:ascii="宋体" w:eastAsia="宋体" w:hAnsi="宋体" w:cs="宋体"/>
                <w:sz w:val="18"/>
                <w:szCs w:val="18"/>
              </w:rPr>
            </w:pPr>
            <w:r>
              <w:rPr>
                <w:rFonts w:ascii="宋体" w:eastAsia="宋体" w:hAnsi="宋体" w:cs="宋体" w:hint="eastAsia"/>
                <w:kern w:val="0"/>
                <w:sz w:val="18"/>
                <w:szCs w:val="18"/>
                <w:lang w:bidi="ar"/>
              </w:rPr>
              <w:t>玩法要点：</w:t>
            </w:r>
            <w:r>
              <w:rPr>
                <w:rFonts w:ascii="宋体" w:eastAsia="宋体" w:hAnsi="宋体" w:cs="宋体" w:hint="eastAsia"/>
                <w:kern w:val="0"/>
                <w:sz w:val="18"/>
                <w:szCs w:val="18"/>
                <w:lang w:bidi="ar"/>
              </w:rPr>
              <w:br/>
              <w:t>1、将开关拨置电池供电，摩登旋梯会自动开始运转，把球传输到至高点。</w:t>
            </w:r>
            <w:r>
              <w:rPr>
                <w:rFonts w:ascii="宋体" w:eastAsia="宋体" w:hAnsi="宋体" w:cs="宋体" w:hint="eastAsia"/>
                <w:kern w:val="0"/>
                <w:sz w:val="18"/>
                <w:szCs w:val="18"/>
                <w:lang w:bidi="ar"/>
              </w:rPr>
              <w:br/>
              <w:t>2、将开关拨置摇动发电供电，摇动发电机手柄，摩登旋梯开始运转，把球传输到至高点。</w:t>
            </w:r>
            <w:r>
              <w:rPr>
                <w:rFonts w:ascii="宋体" w:eastAsia="宋体" w:hAnsi="宋体" w:cs="宋体" w:hint="eastAsia"/>
                <w:kern w:val="0"/>
                <w:sz w:val="18"/>
                <w:szCs w:val="18"/>
                <w:lang w:bidi="ar"/>
              </w:rPr>
              <w:br/>
              <w:t xml:space="preserve">3、当电池电量降低时，将充电器插头插入右边充电插座进行充电即可。    </w:t>
            </w:r>
            <w:r>
              <w:rPr>
                <w:rFonts w:ascii="宋体" w:eastAsia="宋体" w:hAnsi="宋体" w:cs="宋体" w:hint="eastAsia"/>
                <w:kern w:val="0"/>
                <w:sz w:val="18"/>
                <w:szCs w:val="18"/>
                <w:lang w:bidi="ar"/>
              </w:rPr>
              <w:br/>
              <w:t>摩登</w:t>
            </w:r>
            <w:proofErr w:type="gramStart"/>
            <w:r>
              <w:rPr>
                <w:rFonts w:ascii="宋体" w:eastAsia="宋体" w:hAnsi="宋体" w:cs="宋体" w:hint="eastAsia"/>
                <w:kern w:val="0"/>
                <w:sz w:val="18"/>
                <w:szCs w:val="18"/>
                <w:lang w:bidi="ar"/>
              </w:rPr>
              <w:t>旋梯运珠装置</w:t>
            </w:r>
            <w:proofErr w:type="gramEnd"/>
            <w:r>
              <w:rPr>
                <w:rFonts w:ascii="宋体" w:eastAsia="宋体" w:hAnsi="宋体" w:cs="宋体" w:hint="eastAsia"/>
                <w:kern w:val="0"/>
                <w:sz w:val="18"/>
                <w:szCs w:val="18"/>
                <w:lang w:bidi="ar"/>
              </w:rPr>
              <w:t>，由高精度铝合金法兰轴，实木齿轮</w:t>
            </w:r>
            <w:proofErr w:type="gramStart"/>
            <w:r>
              <w:rPr>
                <w:rFonts w:ascii="宋体" w:eastAsia="宋体" w:hAnsi="宋体" w:cs="宋体" w:hint="eastAsia"/>
                <w:kern w:val="0"/>
                <w:sz w:val="18"/>
                <w:szCs w:val="18"/>
                <w:lang w:bidi="ar"/>
              </w:rPr>
              <w:t>和道球转台</w:t>
            </w:r>
            <w:proofErr w:type="gramEnd"/>
            <w:r>
              <w:rPr>
                <w:rFonts w:ascii="宋体" w:eastAsia="宋体" w:hAnsi="宋体" w:cs="宋体" w:hint="eastAsia"/>
                <w:kern w:val="0"/>
                <w:sz w:val="18"/>
                <w:szCs w:val="18"/>
                <w:lang w:bidi="ar"/>
              </w:rPr>
              <w:t>，进口蜗轮蜗杆直流减速电机，手摇发电机及充电电池等结构，巧妙组合成动感的</w:t>
            </w:r>
            <w:proofErr w:type="gramStart"/>
            <w:r>
              <w:rPr>
                <w:rFonts w:ascii="宋体" w:eastAsia="宋体" w:hAnsi="宋体" w:cs="宋体" w:hint="eastAsia"/>
                <w:kern w:val="0"/>
                <w:sz w:val="18"/>
                <w:szCs w:val="18"/>
                <w:lang w:bidi="ar"/>
              </w:rPr>
              <w:t>三维道球路径</w:t>
            </w:r>
            <w:proofErr w:type="gramEnd"/>
            <w:r>
              <w:rPr>
                <w:rFonts w:ascii="宋体" w:eastAsia="宋体" w:hAnsi="宋体" w:cs="宋体" w:hint="eastAsia"/>
                <w:kern w:val="0"/>
                <w:sz w:val="18"/>
                <w:szCs w:val="18"/>
                <w:lang w:bidi="ar"/>
              </w:rPr>
              <w:t>将下游木球运往上游， 木球通过孔板墙面变化无穷的疯狂跑道</w:t>
            </w:r>
            <w:r>
              <w:rPr>
                <w:rFonts w:ascii="宋体" w:eastAsia="宋体" w:hAnsi="宋体" w:cs="宋体" w:hint="eastAsia"/>
                <w:kern w:val="0"/>
                <w:sz w:val="18"/>
                <w:szCs w:val="18"/>
                <w:lang w:bidi="ar"/>
              </w:rPr>
              <w:lastRenderedPageBreak/>
              <w:t xml:space="preserve">循环滚动，充分体验三维空间的美妙和运动的快感，整个动态过程非常壮观。  </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lastRenderedPageBreak/>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widowControl/>
              <w:jc w:val="center"/>
              <w:textAlignment w:val="center"/>
              <w:rPr>
                <w:rFonts w:ascii="宋体" w:eastAsia="宋体" w:hAnsi="宋体" w:cs="宋体"/>
                <w:sz w:val="18"/>
                <w:szCs w:val="18"/>
              </w:rPr>
            </w:pPr>
            <w:r>
              <w:rPr>
                <w:rFonts w:ascii="宋体" w:eastAsia="宋体" w:hAnsi="宋体" w:cs="宋体" w:hint="eastAsia"/>
                <w:kern w:val="0"/>
                <w:sz w:val="18"/>
                <w:szCs w:val="18"/>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DE905FE" wp14:editId="0F9793A1">
                  <wp:extent cx="1022985" cy="617855"/>
                  <wp:effectExtent l="0" t="0" r="5715" b="10795"/>
                  <wp:docPr id="298" name="图片_5"/>
                  <wp:cNvGraphicFramePr/>
                  <a:graphic xmlns:a="http://schemas.openxmlformats.org/drawingml/2006/main">
                    <a:graphicData uri="http://schemas.openxmlformats.org/drawingml/2006/picture">
                      <pic:pic xmlns:pic="http://schemas.openxmlformats.org/drawingml/2006/picture">
                        <pic:nvPicPr>
                          <pic:cNvPr id="298" name="图片_5"/>
                          <pic:cNvPicPr/>
                        </pic:nvPicPr>
                        <pic:blipFill>
                          <a:blip r:embed="rId80"/>
                          <a:stretch>
                            <a:fillRect/>
                          </a:stretch>
                        </pic:blipFill>
                        <pic:spPr>
                          <a:xfrm>
                            <a:off x="0" y="0"/>
                            <a:ext cx="1022985" cy="617855"/>
                          </a:xfrm>
                          <a:prstGeom prst="rect">
                            <a:avLst/>
                          </a:prstGeom>
                          <a:noFill/>
                          <a:ln>
                            <a:noFill/>
                          </a:ln>
                        </pic:spPr>
                      </pic:pic>
                    </a:graphicData>
                  </a:graphic>
                </wp:inline>
              </w:drawing>
            </w:r>
          </w:p>
        </w:tc>
      </w:tr>
      <w:tr w:rsidR="000641C9" w:rsidTr="00B816C2">
        <w:trPr>
          <w:trHeight w:val="25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0641C9" w:rsidRDefault="000641C9" w:rsidP="00B816C2">
            <w:pPr>
              <w:rPr>
                <w:rFonts w:ascii="宋体" w:eastAsia="宋体" w:hAnsi="宋体" w:cs="宋体"/>
                <w:b/>
                <w:color w:val="333333"/>
                <w:kern w:val="0"/>
                <w:sz w:val="18"/>
                <w:szCs w:val="18"/>
                <w:shd w:val="clear" w:color="auto" w:fill="FFFFFF"/>
              </w:rPr>
            </w:pPr>
            <w:r>
              <w:rPr>
                <w:rFonts w:ascii="宋体" w:eastAsia="宋体" w:hAnsi="宋体" w:cs="宋体" w:hint="eastAsia"/>
                <w:b/>
                <w:color w:val="333333"/>
                <w:kern w:val="0"/>
                <w:sz w:val="18"/>
                <w:szCs w:val="18"/>
                <w:shd w:val="clear" w:color="auto" w:fill="FFFFFF"/>
              </w:rPr>
              <w:lastRenderedPageBreak/>
              <w:t>备注：1、上述采购要求为最低要求，不得负偏离，否则视为无效报价。</w:t>
            </w:r>
          </w:p>
          <w:p w:rsidR="000641C9" w:rsidRDefault="000641C9" w:rsidP="00B816C2">
            <w:r>
              <w:rPr>
                <w:rFonts w:ascii="宋体" w:eastAsia="宋体" w:hAnsi="宋体" w:cs="宋体" w:hint="eastAsia"/>
                <w:b/>
                <w:color w:val="333333"/>
                <w:kern w:val="0"/>
                <w:sz w:val="18"/>
                <w:szCs w:val="18"/>
                <w:shd w:val="clear" w:color="auto" w:fill="FFFFFF"/>
              </w:rPr>
              <w:t>2、采购需求一览表中货物名称前带★项的，投标时须提供所要求的检测报告复印件并加盖报价单位公章，未按要求提供或提供不齐全或证明材料无效的，视作未实质性响应询价文件要求，作无效投标处理。为保证产品质量，成交供应商应在签订合同时提供检测报告原件备查，如发现有提供虚假材料的，将取消成交资格，并扣除履约保证金。</w:t>
            </w:r>
          </w:p>
        </w:tc>
      </w:tr>
    </w:tbl>
    <w:p w:rsidR="000641C9" w:rsidRPr="000641C9" w:rsidRDefault="000641C9"/>
    <w:sectPr w:rsidR="000641C9" w:rsidRPr="000641C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仿宋">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1C9"/>
    <w:rsid w:val="000641C9"/>
    <w:rsid w:val="005C7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0704E"/>
  <w15:chartTrackingRefBased/>
  <w15:docId w15:val="{74012143-8D85-4442-A2DE-032A48D8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41">
    <w:name w:val="font141"/>
    <w:basedOn w:val="a0"/>
    <w:qFormat/>
    <w:rsid w:val="000641C9"/>
    <w:rPr>
      <w:rFonts w:ascii="宋体" w:eastAsia="宋体" w:hAnsi="宋体" w:cs="宋体" w:hint="eastAsia"/>
      <w:color w:val="000000"/>
      <w:sz w:val="16"/>
      <w:szCs w:val="16"/>
      <w:u w:val="none"/>
    </w:rPr>
  </w:style>
  <w:style w:type="character" w:customStyle="1" w:styleId="font221">
    <w:name w:val="font221"/>
    <w:basedOn w:val="a0"/>
    <w:qFormat/>
    <w:rsid w:val="000641C9"/>
    <w:rPr>
      <w:rFonts w:ascii="Arial" w:hAnsi="Arial" w:cs="Arial"/>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theme" Target="theme/theme1.xm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1773</Words>
  <Characters>10110</Characters>
  <Application>Microsoft Office Word</Application>
  <DocSecurity>0</DocSecurity>
  <Lines>84</Lines>
  <Paragraphs>23</Paragraphs>
  <ScaleCrop>false</ScaleCrop>
  <Company>Microsoft</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cp:revision>
  <dcterms:created xsi:type="dcterms:W3CDTF">2024-07-22T09:00:00Z</dcterms:created>
  <dcterms:modified xsi:type="dcterms:W3CDTF">2024-07-22T09:02:00Z</dcterms:modified>
</cp:coreProperties>
</file>