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附件  </w:t>
      </w:r>
    </w:p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启东市特殊教育</w:t>
      </w:r>
      <w:bookmarkStart w:id="0" w:name="_GoBack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学校校园安全智能管理平台建设项目市场询价表</w:t>
      </w:r>
      <w:bookmarkEnd w:id="0"/>
    </w:p>
    <w:tbl>
      <w:tblPr>
        <w:tblStyle w:val="4"/>
        <w:tblpPr w:leftFromText="180" w:rightFromText="180" w:vertAnchor="text" w:horzAnchor="page" w:tblpX="2040" w:tblpY="242"/>
        <w:tblOverlap w:val="never"/>
        <w:tblW w:w="51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01"/>
        <w:gridCol w:w="965"/>
        <w:gridCol w:w="857"/>
        <w:gridCol w:w="1375"/>
        <w:gridCol w:w="135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报价品牌/型号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教育边缘一体机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行为分析服务器（8颗GPU）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AI盘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安防配套PC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摆闸单机芯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7寸人脸识别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栅栏道闸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车牌识别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79G雷达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总计（大写）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（小写）：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u w:val="none"/>
                <w:lang w:val="en-US" w:eastAsia="zh-CN"/>
              </w:rPr>
              <w:t xml:space="preserve">元 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  <w:t>报价单位（盖章）：</w:t>
      </w:r>
    </w:p>
    <w:p>
      <w:pPr>
        <w:pStyle w:val="2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  <w:t>报价人：</w:t>
      </w:r>
    </w:p>
    <w:p>
      <w:pPr>
        <w:pStyle w:val="2"/>
        <w:rPr>
          <w:rFonts w:hint="default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  <w:t>联系电话：</w:t>
      </w:r>
    </w:p>
    <w:p>
      <w:pPr>
        <w:pStyle w:val="2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  <w:t>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OWU3NWYzYmQ1YzUyYjE0MTAxYmEyNWI5NDc4MmEifQ=="/>
  </w:docVars>
  <w:rsids>
    <w:rsidRoot w:val="75B37B45"/>
    <w:rsid w:val="75B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2023-10-08T11:13:00Z</dcterms:created>
  <dc:creator>槲寄生</dc:creator>
  <cp:lastModifiedBy>槲寄生</cp:lastModifiedBy>
  <dcterms:modified xsi:type="dcterms:W3CDTF">2023-10-08T11:13:43Z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908A7009EF374FDA8293EC1847C33C7A_11</vt:lpwstr>
  </property>
</Properties>
</file>