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F7" w:rsidRDefault="002435F7" w:rsidP="002435F7">
      <w:pPr>
        <w:widowControl/>
        <w:spacing w:line="440" w:lineRule="atLeast"/>
        <w:rPr>
          <w:rFonts w:asciiTheme="majorEastAsia" w:eastAsiaTheme="majorEastAsia" w:hAnsiTheme="majorEastAsia" w:cs="仿宋"/>
          <w:b/>
          <w:color w:val="333333"/>
          <w:kern w:val="0"/>
          <w:sz w:val="2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b/>
          <w:color w:val="333333"/>
          <w:kern w:val="0"/>
          <w:sz w:val="24"/>
          <w:shd w:val="clear" w:color="auto" w:fill="FFFFFF"/>
        </w:rPr>
        <w:t>附件五：</w:t>
      </w:r>
    </w:p>
    <w:p w:rsidR="002435F7" w:rsidRDefault="002435F7" w:rsidP="002435F7">
      <w:pPr>
        <w:widowControl/>
        <w:spacing w:line="560" w:lineRule="exact"/>
        <w:jc w:val="center"/>
        <w:rPr>
          <w:rFonts w:asciiTheme="minorEastAsia" w:hAnsiTheme="minorEastAsia" w:cs="仿宋"/>
          <w:b/>
          <w:color w:val="333333"/>
          <w:kern w:val="0"/>
          <w:sz w:val="24"/>
          <w:shd w:val="clear" w:color="auto" w:fill="FFFFFF"/>
        </w:rPr>
      </w:pPr>
      <w:bookmarkStart w:id="0" w:name="_GoBack"/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报 价 表</w:t>
      </w:r>
    </w:p>
    <w:bookmarkEnd w:id="0"/>
    <w:p w:rsidR="002435F7" w:rsidRDefault="002435F7" w:rsidP="002435F7">
      <w:pPr>
        <w:pStyle w:val="a0"/>
      </w:pPr>
    </w:p>
    <w:p w:rsidR="002435F7" w:rsidRDefault="002435F7" w:rsidP="002435F7">
      <w:pPr>
        <w:widowControl/>
        <w:spacing w:line="240" w:lineRule="atLeast"/>
        <w:jc w:val="center"/>
        <w:rPr>
          <w:rFonts w:asciiTheme="majorEastAsia" w:eastAsiaTheme="majorEastAsia" w:hAnsiTheme="majorEastAsia" w:cs="仿宋"/>
          <w:color w:val="333333"/>
          <w:kern w:val="0"/>
          <w:sz w:val="2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color w:val="333333"/>
          <w:kern w:val="0"/>
          <w:sz w:val="24"/>
          <w:shd w:val="clear" w:color="auto" w:fill="FFFFFF"/>
        </w:rPr>
        <w:t>项目名称：启东市特殊教育学校教学设备采购项目</w:t>
      </w:r>
    </w:p>
    <w:p w:rsidR="002435F7" w:rsidRDefault="002435F7" w:rsidP="002435F7">
      <w:pPr>
        <w:widowControl/>
        <w:spacing w:line="240" w:lineRule="atLeast"/>
        <w:jc w:val="center"/>
        <w:rPr>
          <w:rFonts w:asciiTheme="majorEastAsia" w:eastAsiaTheme="majorEastAsia" w:hAnsiTheme="majorEastAsia" w:cs="仿宋"/>
          <w:sz w:val="24"/>
        </w:rPr>
      </w:pP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934"/>
        <w:gridCol w:w="840"/>
        <w:gridCol w:w="1245"/>
        <w:gridCol w:w="1215"/>
        <w:gridCol w:w="1530"/>
        <w:gridCol w:w="1305"/>
        <w:gridCol w:w="1023"/>
      </w:tblGrid>
      <w:tr w:rsidR="002435F7" w:rsidTr="007879CE">
        <w:trPr>
          <w:trHeight w:val="689"/>
          <w:jc w:val="center"/>
        </w:trPr>
        <w:tc>
          <w:tcPr>
            <w:tcW w:w="903" w:type="dxa"/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序号</w:t>
            </w:r>
          </w:p>
        </w:tc>
        <w:tc>
          <w:tcPr>
            <w:tcW w:w="1934" w:type="dxa"/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货物名称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单位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数量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报价货物品牌/型号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单价</w:t>
            </w:r>
          </w:p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（元）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小计（元）</w:t>
            </w:r>
          </w:p>
        </w:tc>
      </w:tr>
      <w:tr w:rsidR="002435F7" w:rsidTr="007879CE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储物柜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组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11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435F7" w:rsidTr="007879CE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草坪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平方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600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435F7" w:rsidTr="007879CE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bookmarkStart w:id="1" w:name="OLE_LINK5"/>
            <w:r>
              <w:rPr>
                <w:rFonts w:ascii="仿宋_GB2312" w:eastAsia="仿宋_GB2312" w:hAnsi="Times New Roman" w:cs="Times New Roman" w:hint="eastAsia"/>
                <w:sz w:val="24"/>
              </w:rPr>
              <w:t>3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万通玩具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套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435F7" w:rsidTr="007879CE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4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梦幻城堡积木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套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2</w:t>
            </w: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435F7" w:rsidTr="007879CE">
        <w:trPr>
          <w:trHeight w:val="666"/>
          <w:jc w:val="center"/>
        </w:trPr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jc w:val="center"/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jc w:val="center"/>
              <w:rPr>
                <w:rFonts w:asciiTheme="minorEastAsia" w:hAnsiTheme="minorEastAsia" w:cs="仿宋_GB2312"/>
                <w:color w:val="000000"/>
                <w:kern w:val="0"/>
              </w:rPr>
            </w:pPr>
          </w:p>
        </w:tc>
        <w:tc>
          <w:tcPr>
            <w:tcW w:w="27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snapToGrid w:val="0"/>
              <w:spacing w:line="440" w:lineRule="exact"/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2435F7" w:rsidTr="007879CE">
        <w:trPr>
          <w:trHeight w:val="714"/>
          <w:jc w:val="center"/>
        </w:trPr>
        <w:tc>
          <w:tcPr>
            <w:tcW w:w="613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35F7" w:rsidRDefault="002435F7" w:rsidP="007879C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合计总金额（大写） ：</w:t>
            </w:r>
            <w:bookmarkEnd w:id="1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35F7" w:rsidRDefault="002435F7" w:rsidP="007879C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合计总金额（小写） ：</w:t>
            </w:r>
          </w:p>
        </w:tc>
      </w:tr>
    </w:tbl>
    <w:p w:rsidR="002435F7" w:rsidRDefault="002435F7" w:rsidP="002435F7">
      <w:pPr>
        <w:widowControl/>
        <w:spacing w:line="440" w:lineRule="atLeast"/>
        <w:jc w:val="center"/>
        <w:rPr>
          <w:rFonts w:asciiTheme="majorEastAsia" w:eastAsiaTheme="majorEastAsia" w:hAnsiTheme="majorEastAsia" w:cs="仿宋"/>
          <w:color w:val="333333"/>
          <w:kern w:val="0"/>
          <w:sz w:val="24"/>
          <w:shd w:val="clear" w:color="auto" w:fill="FFFFFF"/>
        </w:rPr>
      </w:pPr>
      <w:r>
        <w:rPr>
          <w:rFonts w:ascii="仿宋_GB2312" w:eastAsia="仿宋_GB2312" w:hint="eastAsia"/>
          <w:sz w:val="28"/>
          <w:u w:val="single"/>
        </w:rPr>
        <w:t>本报价表须机打并加盖报价单位公章，手填无效。</w:t>
      </w:r>
    </w:p>
    <w:p w:rsidR="002435F7" w:rsidRDefault="002435F7" w:rsidP="002435F7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</w:p>
    <w:p w:rsidR="002435F7" w:rsidRDefault="002435F7" w:rsidP="002435F7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　　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　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（须盖章）</w:t>
      </w:r>
    </w:p>
    <w:p w:rsidR="002435F7" w:rsidRDefault="002435F7" w:rsidP="002435F7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</w:t>
      </w:r>
    </w:p>
    <w:p w:rsidR="002435F7" w:rsidRDefault="002435F7" w:rsidP="002435F7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         </w:t>
      </w:r>
    </w:p>
    <w:p w:rsidR="002435F7" w:rsidRDefault="002435F7" w:rsidP="002435F7">
      <w:pPr>
        <w:widowControl/>
        <w:spacing w:line="440" w:lineRule="atLeast"/>
        <w:rPr>
          <w:rFonts w:ascii="仿宋" w:eastAsia="仿宋" w:hAnsi="仿宋" w:cs="仿宋"/>
          <w:sz w:val="24"/>
        </w:rPr>
      </w:pPr>
    </w:p>
    <w:p w:rsidR="002435F7" w:rsidRDefault="002435F7" w:rsidP="002435F7">
      <w:pPr>
        <w:widowControl/>
        <w:spacing w:line="440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时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shd w:val="clear" w:color="auto" w:fill="FFFFFF"/>
        </w:rPr>
        <w:t>  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间：</w:t>
      </w:r>
      <w:r>
        <w:rPr>
          <w:rFonts w:asciiTheme="majorEastAsia" w:eastAsia="仿宋" w:hAnsiTheme="majorEastAsia" w:cs="仿宋" w:hint="eastAsia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 w:rsidR="003B2DEA" w:rsidRDefault="003B2DEA"/>
    <w:sectPr w:rsidR="003B2DE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F7"/>
    <w:rsid w:val="002435F7"/>
    <w:rsid w:val="003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3CE60-BDD0-4A04-99E6-EA3EC332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435F7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rsid w:val="002435F7"/>
    <w:pPr>
      <w:autoSpaceDE w:val="0"/>
      <w:autoSpaceDN w:val="0"/>
      <w:spacing w:before="6" w:after="6"/>
    </w:pPr>
    <w:rPr>
      <w:rFonts w:ascii="宋体" w:hAnsi="宋体" w:cs="宋体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2435F7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2435F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2022-09-19T02:01:00Z</dcterms:created>
  <dcterms:modified xsi:type="dcterms:W3CDTF">2022-09-19T02:01:00Z</dcterms:modified>
</cp:coreProperties>
</file>